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60E0E" w14:textId="3143220D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3E206C" w:rsidRPr="003E206C">
        <w:rPr>
          <w:rFonts w:ascii="Arial" w:eastAsia="SimSun" w:hAnsi="Arial"/>
          <w:b/>
          <w:bCs/>
          <w:sz w:val="24"/>
          <w:lang w:eastAsia="ja-JP"/>
        </w:rPr>
        <w:t>R4-2100138</w:t>
      </w:r>
    </w:p>
    <w:p w14:paraId="2FE61A3D" w14:textId="6BC09259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2</w:t>
      </w:r>
      <w:r w:rsidR="00F6297A">
        <w:rPr>
          <w:rFonts w:ascii="Arial" w:eastAsia="SimSun" w:hAnsi="Arial"/>
          <w:b/>
          <w:sz w:val="24"/>
        </w:rPr>
        <w:t>1</w:t>
      </w:r>
      <w:r w:rsidR="00F6297A" w:rsidRPr="00F6297A">
        <w:rPr>
          <w:rFonts w:ascii="Arial" w:eastAsia="SimSun" w:hAnsi="Arial"/>
          <w:b/>
          <w:sz w:val="24"/>
          <w:vertAlign w:val="superscript"/>
        </w:rPr>
        <w:t>st</w:t>
      </w:r>
      <w:r w:rsidR="00F6297A">
        <w:rPr>
          <w:rFonts w:ascii="Arial" w:eastAsia="SimSun" w:hAnsi="Arial"/>
          <w:b/>
          <w:sz w:val="24"/>
        </w:rPr>
        <w:t xml:space="preserve"> Jan</w:t>
      </w:r>
      <w:r>
        <w:rPr>
          <w:rFonts w:ascii="Arial" w:eastAsia="SimSun" w:hAnsi="Arial"/>
          <w:b/>
          <w:sz w:val="24"/>
        </w:rPr>
        <w:t xml:space="preserve"> – 5</w:t>
      </w:r>
      <w:r w:rsidRPr="009557A8">
        <w:rPr>
          <w:rFonts w:ascii="Arial" w:eastAsia="SimSun" w:hAnsi="Arial"/>
          <w:b/>
          <w:sz w:val="24"/>
          <w:vertAlign w:val="superscript"/>
        </w:rPr>
        <w:t>th</w:t>
      </w:r>
      <w:r w:rsidR="00F6297A">
        <w:rPr>
          <w:rFonts w:eastAsia="SimSun"/>
        </w:rPr>
        <w:t xml:space="preserve"> </w:t>
      </w:r>
      <w:r w:rsidR="00F6297A" w:rsidRPr="00F6297A">
        <w:rPr>
          <w:rFonts w:ascii="Arial" w:eastAsia="SimSun" w:hAnsi="Arial"/>
          <w:b/>
          <w:bCs/>
          <w:noProof/>
          <w:sz w:val="24"/>
          <w:lang w:eastAsia="zh-CN"/>
        </w:rPr>
        <w:t>Feb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018F3E22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1A6ADD">
        <w:rPr>
          <w:rFonts w:ascii="Arial" w:hAnsi="Arial" w:cs="Arial"/>
          <w:b/>
          <w:sz w:val="22"/>
          <w:szCs w:val="22"/>
        </w:rPr>
        <w:t xml:space="preserve">Reply for </w:t>
      </w:r>
      <w:r w:rsidR="001A6ADD" w:rsidRPr="001A6ADD">
        <w:rPr>
          <w:rFonts w:ascii="Arial" w:hAnsi="Arial" w:cs="Arial"/>
          <w:b/>
          <w:sz w:val="22"/>
          <w:szCs w:val="22"/>
        </w:rPr>
        <w:t xml:space="preserve">LS on </w:t>
      </w:r>
      <w:bookmarkStart w:id="4" w:name="_Hlk60658657"/>
      <w:r w:rsidR="001A6ADD" w:rsidRPr="001A6ADD">
        <w:rPr>
          <w:rFonts w:ascii="Arial" w:hAnsi="Arial" w:cs="Arial"/>
          <w:b/>
          <w:sz w:val="22"/>
          <w:szCs w:val="22"/>
        </w:rPr>
        <w:t>ambiguity in deciding TL,C</w:t>
      </w:r>
      <w:bookmarkEnd w:id="4"/>
    </w:p>
    <w:p w14:paraId="3155ED9A" w14:textId="045DDEDA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1A6ADD">
        <w:rPr>
          <w:rFonts w:ascii="Arial" w:hAnsi="Arial" w:cs="Arial"/>
          <w:b/>
          <w:sz w:val="22"/>
          <w:szCs w:val="22"/>
        </w:rPr>
        <w:tab/>
        <w:t>Nokia</w:t>
      </w:r>
    </w:p>
    <w:p w14:paraId="6FC2501C" w14:textId="56A564ED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166B8" w:rsidRPr="00C166B8">
        <w:rPr>
          <w:rFonts w:ascii="Arial" w:hAnsi="Arial" w:cs="Arial"/>
          <w:b/>
          <w:sz w:val="22"/>
          <w:szCs w:val="22"/>
        </w:rPr>
        <w:t>4.2.1</w:t>
      </w:r>
    </w:p>
    <w:p w14:paraId="0C883BB6" w14:textId="7A6B9F8F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A6ADD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2F75150A" w14:textId="1EF6AE16" w:rsidR="00AA7654" w:rsidRDefault="00C96526" w:rsidP="00AA7654">
      <w:r>
        <w:t xml:space="preserve">RAN4 received an LS from RAN5 on </w:t>
      </w:r>
      <w:r w:rsidRPr="00C96526">
        <w:t>ambiguity in deciding TL,C</w:t>
      </w:r>
      <w:r>
        <w:t>. LS is reproduced below for convenience.</w:t>
      </w:r>
    </w:p>
    <w:p w14:paraId="79228D3D" w14:textId="77777777" w:rsidR="00C96526" w:rsidRDefault="00C96526" w:rsidP="00C965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914576" w14:textId="77777777" w:rsidR="00C96526" w:rsidRPr="0073538F" w:rsidRDefault="00C96526" w:rsidP="00C96526">
      <w:pPr>
        <w:rPr>
          <w:rFonts w:ascii="Arial" w:hAnsi="Arial" w:cs="Arial"/>
        </w:rPr>
      </w:pPr>
      <w:r w:rsidRPr="0073538F">
        <w:rPr>
          <w:rFonts w:ascii="Arial" w:hAnsi="Arial" w:cs="Arial"/>
        </w:rPr>
        <w:t>In TS 38.101-1, the tolerance for configured output power is specified in section 6.2.4 as below:</w:t>
      </w:r>
    </w:p>
    <w:p w14:paraId="09229F41" w14:textId="77777777" w:rsidR="00C96526" w:rsidRPr="0073538F" w:rsidRDefault="00C96526" w:rsidP="00C96526">
      <w:pPr>
        <w:rPr>
          <w:shd w:val="pct15" w:color="auto" w:fill="FFFFFF"/>
          <w:lang w:eastAsia="zh-CN"/>
        </w:rPr>
      </w:pPr>
      <w:r w:rsidRPr="0073538F">
        <w:rPr>
          <w:shd w:val="pct15" w:color="auto" w:fill="FFFFFF"/>
          <w:lang w:eastAsia="zh-CN"/>
        </w:rPr>
        <w:t>The measured configured maximum output power P</w:t>
      </w:r>
      <w:r w:rsidRPr="0073538F">
        <w:rPr>
          <w:shd w:val="pct15" w:color="auto" w:fill="FFFFFF"/>
          <w:vertAlign w:val="subscript"/>
          <w:lang w:eastAsia="zh-CN"/>
        </w:rPr>
        <w:t>UMAX,f,c</w:t>
      </w:r>
      <w:r w:rsidRPr="0073538F">
        <w:rPr>
          <w:shd w:val="pct15" w:color="auto" w:fill="FFFFFF"/>
          <w:lang w:eastAsia="zh-CN"/>
        </w:rPr>
        <w:t xml:space="preserve"> shall be within the following bounds:</w:t>
      </w:r>
    </w:p>
    <w:p w14:paraId="10443CDC" w14:textId="77777777" w:rsidR="00C96526" w:rsidRPr="0073538F" w:rsidRDefault="00C96526" w:rsidP="00C96526">
      <w:pPr>
        <w:pStyle w:val="EQ"/>
        <w:rPr>
          <w:shd w:val="pct15" w:color="auto" w:fill="FFFFFF"/>
          <w:lang w:eastAsia="zh-CN"/>
        </w:rPr>
      </w:pPr>
      <w:r w:rsidRPr="0073538F">
        <w:rPr>
          <w:shd w:val="pct15" w:color="auto" w:fill="FFFFFF"/>
          <w:lang w:eastAsia="zh-CN"/>
        </w:rPr>
        <w:tab/>
        <w:t>P</w:t>
      </w:r>
      <w:r w:rsidRPr="0073538F">
        <w:rPr>
          <w:shd w:val="pct15" w:color="auto" w:fill="FFFFFF"/>
          <w:vertAlign w:val="subscript"/>
          <w:lang w:eastAsia="zh-CN"/>
        </w:rPr>
        <w:t>CMAX_L,f,c</w:t>
      </w:r>
      <w:r w:rsidRPr="0073538F">
        <w:rPr>
          <w:shd w:val="pct15" w:color="auto" w:fill="FFFFFF"/>
          <w:lang w:eastAsia="zh-CN"/>
        </w:rPr>
        <w:t xml:space="preserve">  –  MAX{T</w:t>
      </w:r>
      <w:r w:rsidRPr="0073538F">
        <w:rPr>
          <w:shd w:val="pct15" w:color="auto" w:fill="FFFFFF"/>
          <w:vertAlign w:val="subscript"/>
          <w:lang w:eastAsia="zh-CN"/>
        </w:rPr>
        <w:t>L,c</w:t>
      </w:r>
      <w:r w:rsidRPr="0073538F">
        <w:rPr>
          <w:shd w:val="pct15" w:color="auto" w:fill="FFFFFF"/>
          <w:lang w:eastAsia="zh-CN"/>
        </w:rPr>
        <w:t>, T(P</w:t>
      </w:r>
      <w:r w:rsidRPr="0073538F">
        <w:rPr>
          <w:shd w:val="pct15" w:color="auto" w:fill="FFFFFF"/>
          <w:vertAlign w:val="subscript"/>
          <w:lang w:eastAsia="zh-CN"/>
        </w:rPr>
        <w:t>CMAX_L,f,c</w:t>
      </w:r>
      <w:r w:rsidRPr="0073538F">
        <w:rPr>
          <w:shd w:val="pct15" w:color="auto" w:fill="FFFFFF"/>
          <w:lang w:eastAsia="zh-CN"/>
        </w:rPr>
        <w:t>)}  ≤  P</w:t>
      </w:r>
      <w:r w:rsidRPr="0073538F">
        <w:rPr>
          <w:shd w:val="pct15" w:color="auto" w:fill="FFFFFF"/>
          <w:vertAlign w:val="subscript"/>
          <w:lang w:eastAsia="zh-CN"/>
        </w:rPr>
        <w:t>UMAX,f,c</w:t>
      </w:r>
      <w:r w:rsidRPr="0073538F">
        <w:rPr>
          <w:shd w:val="pct15" w:color="auto" w:fill="FFFFFF"/>
          <w:lang w:eastAsia="zh-CN"/>
        </w:rPr>
        <w:t xml:space="preserve">  ≤  P</w:t>
      </w:r>
      <w:r w:rsidRPr="0073538F">
        <w:rPr>
          <w:shd w:val="pct15" w:color="auto" w:fill="FFFFFF"/>
          <w:vertAlign w:val="subscript"/>
          <w:lang w:eastAsia="zh-CN"/>
        </w:rPr>
        <w:t>CMAX_H,f,c</w:t>
      </w:r>
      <w:r w:rsidRPr="0073538F">
        <w:rPr>
          <w:shd w:val="pct15" w:color="auto" w:fill="FFFFFF"/>
          <w:lang w:eastAsia="zh-CN"/>
        </w:rPr>
        <w:t xml:space="preserve">  +  T(P</w:t>
      </w:r>
      <w:r w:rsidRPr="0073538F">
        <w:rPr>
          <w:shd w:val="pct15" w:color="auto" w:fill="FFFFFF"/>
          <w:vertAlign w:val="subscript"/>
          <w:lang w:eastAsia="zh-CN"/>
        </w:rPr>
        <w:t>CMAX_H,f,c</w:t>
      </w:r>
      <w:r w:rsidRPr="0073538F">
        <w:rPr>
          <w:shd w:val="pct15" w:color="auto" w:fill="FFFFFF"/>
          <w:lang w:eastAsia="zh-CN"/>
        </w:rPr>
        <w:t>).</w:t>
      </w:r>
    </w:p>
    <w:p w14:paraId="24DF78E6" w14:textId="77777777" w:rsidR="00C96526" w:rsidRPr="0073538F" w:rsidRDefault="00C96526" w:rsidP="00C96526">
      <w:pPr>
        <w:rPr>
          <w:shd w:val="pct15" w:color="auto" w:fill="FFFFFF"/>
          <w:lang w:eastAsia="zh-CN"/>
        </w:rPr>
      </w:pPr>
      <w:r w:rsidRPr="0073538F">
        <w:rPr>
          <w:shd w:val="pct15" w:color="auto" w:fill="FFFFFF"/>
          <w:lang w:eastAsia="zh-CN"/>
        </w:rPr>
        <w:t>where the tolerance T(P</w:t>
      </w:r>
      <w:r w:rsidRPr="0073538F">
        <w:rPr>
          <w:shd w:val="pct15" w:color="auto" w:fill="FFFFFF"/>
          <w:vertAlign w:val="subscript"/>
          <w:lang w:eastAsia="zh-CN"/>
        </w:rPr>
        <w:t>CMAX,f,c</w:t>
      </w:r>
      <w:r w:rsidRPr="0073538F">
        <w:rPr>
          <w:shd w:val="pct15" w:color="auto" w:fill="FFFFFF"/>
          <w:lang w:eastAsia="zh-CN"/>
        </w:rPr>
        <w:t>) for applicable values of P</w:t>
      </w:r>
      <w:r w:rsidRPr="0073538F">
        <w:rPr>
          <w:shd w:val="pct15" w:color="auto" w:fill="FFFFFF"/>
          <w:vertAlign w:val="subscript"/>
          <w:lang w:eastAsia="zh-CN"/>
        </w:rPr>
        <w:t>CMAX,f,c</w:t>
      </w:r>
      <w:r w:rsidRPr="0073538F">
        <w:rPr>
          <w:shd w:val="pct15" w:color="auto" w:fill="FFFFFF"/>
          <w:lang w:eastAsia="zh-CN"/>
        </w:rPr>
        <w:t xml:space="preserve"> is specified in Table 6.2.4-1. The tolerance T</w:t>
      </w:r>
      <w:r w:rsidRPr="0073538F">
        <w:rPr>
          <w:shd w:val="pct15" w:color="auto" w:fill="FFFFFF"/>
          <w:vertAlign w:val="subscript"/>
          <w:lang w:eastAsia="zh-CN"/>
        </w:rPr>
        <w:t>L,c</w:t>
      </w:r>
      <w:r w:rsidRPr="0073538F">
        <w:rPr>
          <w:shd w:val="pct15" w:color="auto" w:fill="FFFFFF"/>
          <w:lang w:eastAsia="zh-CN"/>
        </w:rPr>
        <w:t xml:space="preserve"> is the absolute value of the lower tolerance for the applicable operating band as specified in Table 6.2.1-1.</w:t>
      </w:r>
    </w:p>
    <w:p w14:paraId="2C2DD324" w14:textId="77777777" w:rsidR="00C96526" w:rsidRPr="0073538F" w:rsidRDefault="00C96526" w:rsidP="00C96526">
      <w:pPr>
        <w:rPr>
          <w:rFonts w:ascii="Arial" w:hAnsi="Arial" w:cs="Arial"/>
        </w:rPr>
      </w:pPr>
    </w:p>
    <w:p w14:paraId="7509DFC5" w14:textId="77777777" w:rsidR="00C96526" w:rsidRPr="0073538F" w:rsidRDefault="00C96526" w:rsidP="00C96526">
      <w:pPr>
        <w:rPr>
          <w:rFonts w:ascii="Arial" w:hAnsi="Arial" w:cs="Arial"/>
        </w:rPr>
      </w:pPr>
      <w:r w:rsidRPr="0073538F">
        <w:rPr>
          <w:rFonts w:ascii="Arial" w:hAnsi="Arial" w:cs="Arial"/>
        </w:rPr>
        <w:t>The tolerance T</w:t>
      </w:r>
      <w:r w:rsidRPr="0073538F">
        <w:rPr>
          <w:rFonts w:ascii="Arial" w:hAnsi="Arial" w:cs="Arial"/>
          <w:vertAlign w:val="subscript"/>
        </w:rPr>
        <w:t xml:space="preserve">L,C </w:t>
      </w:r>
      <w:r w:rsidRPr="0073538F">
        <w:rPr>
          <w:rFonts w:ascii="Arial" w:hAnsi="Arial" w:cs="Arial"/>
        </w:rPr>
        <w:t xml:space="preserve">refers back directly to table 6.2.1-1, where exists a NOTE </w:t>
      </w:r>
      <w:r>
        <w:rPr>
          <w:rFonts w:ascii="Arial" w:hAnsi="Arial" w:cs="Arial"/>
        </w:rPr>
        <w:t>3</w:t>
      </w:r>
      <w:r w:rsidRPr="0073538F">
        <w:rPr>
          <w:rFonts w:ascii="Arial" w:hAnsi="Arial" w:cs="Arial"/>
        </w:rPr>
        <w:t xml:space="preserve"> further reducing the lower tolerance limit by 1.5dB if RB allocation is at the band edge.</w:t>
      </w:r>
    </w:p>
    <w:p w14:paraId="16DA84A7" w14:textId="77777777" w:rsidR="00C96526" w:rsidRPr="0073538F" w:rsidRDefault="00C96526" w:rsidP="00C96526">
      <w:pPr>
        <w:pStyle w:val="TAN"/>
        <w:rPr>
          <w:shd w:val="pct15" w:color="auto" w:fill="FFFFFF"/>
        </w:rPr>
      </w:pPr>
      <w:r w:rsidRPr="0073538F">
        <w:rPr>
          <w:shd w:val="pct15" w:color="auto" w:fill="FFFFFF"/>
        </w:rPr>
        <w:t>NOTE 3:</w:t>
      </w:r>
      <w:r w:rsidRPr="0073538F">
        <w:rPr>
          <w:shd w:val="pct15" w:color="auto" w:fill="FFFFFF"/>
        </w:rPr>
        <w:tab/>
        <w:t>Refers to the transmission bandwidths confined within F</w:t>
      </w:r>
      <w:r w:rsidRPr="0073538F">
        <w:rPr>
          <w:shd w:val="pct15" w:color="auto" w:fill="FFFFFF"/>
          <w:vertAlign w:val="subscript"/>
        </w:rPr>
        <w:t>UL_low</w:t>
      </w:r>
      <w:r w:rsidRPr="0073538F">
        <w:rPr>
          <w:shd w:val="pct15" w:color="auto" w:fill="FFFFFF"/>
        </w:rPr>
        <w:t xml:space="preserve"> and F</w:t>
      </w:r>
      <w:r w:rsidRPr="0073538F">
        <w:rPr>
          <w:shd w:val="pct15" w:color="auto" w:fill="FFFFFF"/>
          <w:vertAlign w:val="subscript"/>
        </w:rPr>
        <w:t>UL_low</w:t>
      </w:r>
      <w:r w:rsidRPr="0073538F">
        <w:rPr>
          <w:shd w:val="pct15" w:color="auto" w:fill="FFFFFF"/>
        </w:rPr>
        <w:t xml:space="preserve"> + 4 MHz or F</w:t>
      </w:r>
      <w:r w:rsidRPr="0073538F">
        <w:rPr>
          <w:shd w:val="pct15" w:color="auto" w:fill="FFFFFF"/>
          <w:vertAlign w:val="subscript"/>
        </w:rPr>
        <w:t>UL_high</w:t>
      </w:r>
      <w:r w:rsidRPr="0073538F">
        <w:rPr>
          <w:shd w:val="pct15" w:color="auto" w:fill="FFFFFF"/>
        </w:rPr>
        <w:t xml:space="preserve"> – 4 MHz and F</w:t>
      </w:r>
      <w:r w:rsidRPr="0073538F">
        <w:rPr>
          <w:shd w:val="pct15" w:color="auto" w:fill="FFFFFF"/>
          <w:vertAlign w:val="subscript"/>
        </w:rPr>
        <w:t>UL_high</w:t>
      </w:r>
      <w:r w:rsidRPr="0073538F">
        <w:rPr>
          <w:shd w:val="pct15" w:color="auto" w:fill="FFFFFF"/>
        </w:rPr>
        <w:t>, the maximum output power requirement is relaxed by reducing the lower tolerance limit by 1.5 dB.</w:t>
      </w:r>
    </w:p>
    <w:p w14:paraId="581FA65A" w14:textId="77777777" w:rsidR="00C96526" w:rsidRPr="0073538F" w:rsidRDefault="00C96526" w:rsidP="00C96526">
      <w:pPr>
        <w:rPr>
          <w:rFonts w:ascii="Arial" w:hAnsi="Arial" w:cs="Arial"/>
        </w:rPr>
      </w:pPr>
    </w:p>
    <w:p w14:paraId="513DA090" w14:textId="77777777" w:rsidR="00C96526" w:rsidRPr="0073538F" w:rsidRDefault="00C96526" w:rsidP="00C96526">
      <w:pPr>
        <w:rPr>
          <w:rFonts w:ascii="Arial" w:hAnsi="Arial" w:cs="Arial"/>
        </w:rPr>
      </w:pPr>
      <w:r w:rsidRPr="0073538F">
        <w:rPr>
          <w:rFonts w:ascii="Arial" w:hAnsi="Arial" w:cs="Arial"/>
        </w:rPr>
        <w:t xml:space="preserve">However, when calculating </w:t>
      </w:r>
      <w:r w:rsidRPr="0073538F">
        <w:rPr>
          <w:lang w:eastAsia="zh-CN"/>
        </w:rPr>
        <w:t>P</w:t>
      </w:r>
      <w:r w:rsidRPr="0073538F">
        <w:rPr>
          <w:vertAlign w:val="subscript"/>
          <w:lang w:eastAsia="zh-CN"/>
        </w:rPr>
        <w:t>CMAX_L,f,c</w:t>
      </w:r>
      <w:r w:rsidRPr="0073538F">
        <w:rPr>
          <w:rFonts w:ascii="Arial" w:hAnsi="Arial" w:cs="Arial"/>
        </w:rPr>
        <w:t xml:space="preserve">, the 1.5dB relaxation is already considered in the format of </w:t>
      </w:r>
      <w:r w:rsidRPr="0073538F">
        <w:rPr>
          <w:lang w:eastAsia="zh-CN"/>
        </w:rPr>
        <w:t>∆T</w:t>
      </w:r>
      <w:r w:rsidRPr="0073538F">
        <w:rPr>
          <w:vertAlign w:val="subscript"/>
          <w:lang w:eastAsia="zh-CN"/>
        </w:rPr>
        <w:t>C,c</w:t>
      </w:r>
    </w:p>
    <w:p w14:paraId="4445944C" w14:textId="77777777" w:rsidR="00C96526" w:rsidRPr="0073538F" w:rsidRDefault="00C96526" w:rsidP="00C96526">
      <w:pPr>
        <w:pStyle w:val="EQ"/>
        <w:jc w:val="center"/>
        <w:rPr>
          <w:shd w:val="pct15" w:color="auto" w:fill="FFFFFF"/>
          <w:lang w:eastAsia="zh-CN"/>
        </w:rPr>
      </w:pPr>
      <w:r w:rsidRPr="0073538F">
        <w:rPr>
          <w:shd w:val="pct15" w:color="auto" w:fill="FFFFFF"/>
          <w:lang w:eastAsia="zh-CN"/>
        </w:rPr>
        <w:t>P</w:t>
      </w:r>
      <w:r w:rsidRPr="0073538F">
        <w:rPr>
          <w:shd w:val="pct15" w:color="auto" w:fill="FFFFFF"/>
          <w:vertAlign w:val="subscript"/>
          <w:lang w:eastAsia="zh-CN"/>
        </w:rPr>
        <w:t>CMAX_L,f,c</w:t>
      </w:r>
      <w:r w:rsidRPr="0073538F">
        <w:rPr>
          <w:shd w:val="pct15" w:color="auto" w:fill="FFFFFF"/>
          <w:lang w:eastAsia="zh-CN"/>
        </w:rPr>
        <w:t xml:space="preserve"> = MIN {P</w:t>
      </w:r>
      <w:r w:rsidRPr="0073538F">
        <w:rPr>
          <w:shd w:val="pct15" w:color="auto" w:fill="FFFFFF"/>
          <w:vertAlign w:val="subscript"/>
          <w:lang w:eastAsia="zh-CN"/>
        </w:rPr>
        <w:t>EMAX,c</w:t>
      </w:r>
      <w:r w:rsidRPr="0073538F">
        <w:rPr>
          <w:shd w:val="pct15" w:color="auto" w:fill="FFFFFF"/>
          <w:lang w:eastAsia="zh-CN"/>
        </w:rPr>
        <w:t>– ∆T</w:t>
      </w:r>
      <w:r w:rsidRPr="0073538F">
        <w:rPr>
          <w:shd w:val="pct15" w:color="auto" w:fill="FFFFFF"/>
          <w:vertAlign w:val="subscript"/>
          <w:lang w:eastAsia="zh-CN"/>
        </w:rPr>
        <w:t>C,c</w:t>
      </w:r>
      <w:r w:rsidRPr="0073538F">
        <w:rPr>
          <w:shd w:val="pct15" w:color="auto" w:fill="FFFFFF"/>
          <w:lang w:eastAsia="zh-CN"/>
        </w:rPr>
        <w:t>,  (P</w:t>
      </w:r>
      <w:r w:rsidRPr="0073538F">
        <w:rPr>
          <w:shd w:val="pct15" w:color="auto" w:fill="FFFFFF"/>
          <w:vertAlign w:val="subscript"/>
          <w:lang w:eastAsia="zh-CN"/>
        </w:rPr>
        <w:t>PowerClass</w:t>
      </w:r>
      <w:r w:rsidRPr="0073538F">
        <w:rPr>
          <w:shd w:val="pct15" w:color="auto" w:fill="FFFFFF"/>
          <w:lang w:eastAsia="zh-CN"/>
        </w:rPr>
        <w:t xml:space="preserve"> – ΔP</w:t>
      </w:r>
      <w:r w:rsidRPr="0073538F">
        <w:rPr>
          <w:shd w:val="pct15" w:color="auto" w:fill="FFFFFF"/>
          <w:vertAlign w:val="subscript"/>
          <w:lang w:eastAsia="zh-CN"/>
        </w:rPr>
        <w:t>PowerClass</w:t>
      </w:r>
      <w:r w:rsidRPr="0073538F">
        <w:rPr>
          <w:shd w:val="pct15" w:color="auto" w:fill="FFFFFF"/>
          <w:lang w:eastAsia="zh-CN"/>
        </w:rPr>
        <w:t>) – MAX(MAX(MPR</w:t>
      </w:r>
      <w:r w:rsidRPr="0073538F">
        <w:rPr>
          <w:shd w:val="pct15" w:color="auto" w:fill="FFFFFF"/>
          <w:vertAlign w:val="subscript"/>
          <w:lang w:eastAsia="zh-CN"/>
        </w:rPr>
        <w:t>c</w:t>
      </w:r>
      <w:r w:rsidRPr="0073538F">
        <w:rPr>
          <w:shd w:val="pct15" w:color="auto" w:fill="FFFFFF"/>
          <w:lang w:eastAsia="zh-CN"/>
        </w:rPr>
        <w:t>+∆MPR</w:t>
      </w:r>
      <w:r w:rsidRPr="0073538F">
        <w:rPr>
          <w:shd w:val="pct15" w:color="auto" w:fill="FFFFFF"/>
          <w:vertAlign w:val="subscript"/>
          <w:lang w:eastAsia="zh-CN"/>
        </w:rPr>
        <w:t>c</w:t>
      </w:r>
      <w:r w:rsidRPr="0073538F">
        <w:rPr>
          <w:shd w:val="pct15" w:color="auto" w:fill="FFFFFF"/>
          <w:lang w:eastAsia="zh-CN"/>
        </w:rPr>
        <w:t>, A-MPR</w:t>
      </w:r>
      <w:r w:rsidRPr="0073538F">
        <w:rPr>
          <w:shd w:val="pct15" w:color="auto" w:fill="FFFFFF"/>
          <w:vertAlign w:val="subscript"/>
          <w:lang w:eastAsia="zh-CN"/>
        </w:rPr>
        <w:t>c</w:t>
      </w:r>
      <w:r w:rsidRPr="0073538F">
        <w:rPr>
          <w:shd w:val="pct15" w:color="auto" w:fill="FFFFFF"/>
          <w:lang w:eastAsia="zh-CN"/>
        </w:rPr>
        <w:t>)+ ΔT</w:t>
      </w:r>
      <w:r w:rsidRPr="0073538F">
        <w:rPr>
          <w:shd w:val="pct15" w:color="auto" w:fill="FFFFFF"/>
          <w:vertAlign w:val="subscript"/>
          <w:lang w:eastAsia="zh-CN"/>
        </w:rPr>
        <w:t>IB,c</w:t>
      </w:r>
      <w:r w:rsidRPr="0073538F">
        <w:rPr>
          <w:shd w:val="pct15" w:color="auto" w:fill="FFFFFF"/>
          <w:lang w:eastAsia="zh-CN"/>
        </w:rPr>
        <w:t xml:space="preserve"> + ∆T</w:t>
      </w:r>
      <w:r w:rsidRPr="0073538F">
        <w:rPr>
          <w:shd w:val="pct15" w:color="auto" w:fill="FFFFFF"/>
          <w:vertAlign w:val="subscript"/>
          <w:lang w:eastAsia="zh-CN"/>
        </w:rPr>
        <w:t xml:space="preserve">C,c </w:t>
      </w:r>
      <w:r w:rsidRPr="0073538F">
        <w:rPr>
          <w:shd w:val="pct15" w:color="auto" w:fill="FFFFFF"/>
          <w:lang w:eastAsia="zh-CN"/>
        </w:rPr>
        <w:t>+</w:t>
      </w:r>
      <w:r w:rsidRPr="0073538F">
        <w:rPr>
          <w:shd w:val="pct15" w:color="auto" w:fill="FFFFFF"/>
          <w:vertAlign w:val="subscript"/>
          <w:lang w:eastAsia="zh-CN"/>
        </w:rPr>
        <w:t xml:space="preserve"> </w:t>
      </w:r>
      <w:r w:rsidRPr="0073538F">
        <w:rPr>
          <w:shd w:val="pct15" w:color="auto" w:fill="FFFFFF"/>
        </w:rPr>
        <w:t>∆T</w:t>
      </w:r>
      <w:r w:rsidRPr="0073538F">
        <w:rPr>
          <w:shd w:val="pct15" w:color="auto" w:fill="FFFFFF"/>
          <w:vertAlign w:val="subscript"/>
          <w:lang w:eastAsia="zh-CN"/>
        </w:rPr>
        <w:t>RxSRS</w:t>
      </w:r>
      <w:r w:rsidRPr="0073538F">
        <w:rPr>
          <w:shd w:val="pct15" w:color="auto" w:fill="FFFFFF"/>
          <w:lang w:eastAsia="zh-CN"/>
        </w:rPr>
        <w:t>, P-MPR</w:t>
      </w:r>
      <w:r w:rsidRPr="0073538F">
        <w:rPr>
          <w:shd w:val="pct15" w:color="auto" w:fill="FFFFFF"/>
          <w:vertAlign w:val="subscript"/>
          <w:lang w:eastAsia="zh-CN"/>
        </w:rPr>
        <w:t>c</w:t>
      </w:r>
      <w:r w:rsidRPr="0073538F">
        <w:rPr>
          <w:shd w:val="pct15" w:color="auto" w:fill="FFFFFF"/>
          <w:lang w:eastAsia="zh-CN"/>
        </w:rPr>
        <w:t>) }</w:t>
      </w:r>
    </w:p>
    <w:p w14:paraId="3C56F53C" w14:textId="77777777" w:rsidR="00C96526" w:rsidRPr="0073538F" w:rsidRDefault="00C96526" w:rsidP="00C96526">
      <w:pPr>
        <w:rPr>
          <w:shd w:val="pct15" w:color="auto" w:fill="FFFFFF"/>
          <w:lang w:eastAsia="zh-CN"/>
        </w:rPr>
      </w:pPr>
      <w:r w:rsidRPr="0073538F">
        <w:rPr>
          <w:shd w:val="pct15" w:color="auto" w:fill="FFFFFF"/>
          <w:lang w:eastAsia="zh-CN"/>
        </w:rPr>
        <w:t>where</w:t>
      </w:r>
    </w:p>
    <w:p w14:paraId="6F0ADF87" w14:textId="77777777" w:rsidR="00C96526" w:rsidRPr="0073538F" w:rsidRDefault="00C96526" w:rsidP="00C96526">
      <w:pPr>
        <w:rPr>
          <w:shd w:val="pct15" w:color="auto" w:fill="FFFFFF"/>
          <w:lang w:eastAsia="zh-CN"/>
        </w:rPr>
      </w:pPr>
      <w:r w:rsidRPr="0073538F">
        <w:rPr>
          <w:shd w:val="pct15" w:color="auto" w:fill="FFFFFF"/>
          <w:lang w:eastAsia="zh-CN"/>
        </w:rPr>
        <w:t>…</w:t>
      </w:r>
    </w:p>
    <w:p w14:paraId="0F2E2AFE" w14:textId="77777777" w:rsidR="00C96526" w:rsidRPr="0073538F" w:rsidRDefault="00C96526" w:rsidP="00C96526">
      <w:pPr>
        <w:pStyle w:val="B1"/>
        <w:rPr>
          <w:shd w:val="pct15" w:color="auto" w:fill="FFFFFF"/>
          <w:lang w:eastAsia="zh-CN"/>
        </w:rPr>
      </w:pPr>
      <w:r w:rsidRPr="0073538F">
        <w:rPr>
          <w:shd w:val="pct15" w:color="auto" w:fill="FFFFFF"/>
          <w:lang w:eastAsia="zh-CN"/>
        </w:rPr>
        <w:tab/>
        <w:t>∆T</w:t>
      </w:r>
      <w:r w:rsidRPr="0073538F">
        <w:rPr>
          <w:shd w:val="pct15" w:color="auto" w:fill="FFFFFF"/>
          <w:vertAlign w:val="subscript"/>
          <w:lang w:eastAsia="zh-CN"/>
        </w:rPr>
        <w:t>C,c</w:t>
      </w:r>
      <w:r w:rsidRPr="0073538F">
        <w:rPr>
          <w:shd w:val="pct15" w:color="auto" w:fill="FFFFFF"/>
          <w:lang w:eastAsia="zh-CN"/>
        </w:rPr>
        <w:t xml:space="preserve"> = 1.5dB when NOTE 3 in Table 6.2.1-1 in 38.101-1 applies for a serving cell c, otherwise ∆T</w:t>
      </w:r>
      <w:r w:rsidRPr="0073538F">
        <w:rPr>
          <w:shd w:val="pct15" w:color="auto" w:fill="FFFFFF"/>
          <w:vertAlign w:val="subscript"/>
          <w:lang w:eastAsia="zh-CN"/>
        </w:rPr>
        <w:t>C,c</w:t>
      </w:r>
      <w:r w:rsidRPr="0073538F">
        <w:rPr>
          <w:shd w:val="pct15" w:color="auto" w:fill="FFFFFF"/>
          <w:lang w:eastAsia="zh-CN"/>
        </w:rPr>
        <w:t xml:space="preserve"> = 0 dB ;</w:t>
      </w:r>
    </w:p>
    <w:p w14:paraId="793409F1" w14:textId="77777777" w:rsidR="00C96526" w:rsidRPr="0073538F" w:rsidRDefault="00C96526" w:rsidP="00C96526">
      <w:pPr>
        <w:rPr>
          <w:rFonts w:ascii="Arial" w:hAnsi="Arial" w:cs="Arial"/>
        </w:rPr>
      </w:pPr>
    </w:p>
    <w:p w14:paraId="5C6E612E" w14:textId="77777777" w:rsidR="00C96526" w:rsidRPr="0073538F" w:rsidRDefault="00C96526" w:rsidP="00C96526">
      <w:pPr>
        <w:rPr>
          <w:rFonts w:ascii="Arial" w:hAnsi="Arial" w:cs="Arial"/>
        </w:rPr>
      </w:pPr>
      <w:r w:rsidRPr="0073538F">
        <w:rPr>
          <w:rFonts w:ascii="Arial" w:hAnsi="Arial" w:cs="Arial"/>
        </w:rPr>
        <w:t>Regarding above core requirements, RAN5 has two different understandings:</w:t>
      </w:r>
    </w:p>
    <w:p w14:paraId="1192FAA7" w14:textId="77777777" w:rsidR="00C96526" w:rsidRPr="0073538F" w:rsidRDefault="00C96526" w:rsidP="00C96526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i/>
          <w:iCs/>
        </w:rPr>
      </w:pPr>
      <w:r w:rsidRPr="0073538F">
        <w:rPr>
          <w:rFonts w:ascii="Arial" w:hAnsi="Arial" w:cs="Arial"/>
          <w:iCs/>
        </w:rPr>
        <w:t xml:space="preserve">The source of </w:t>
      </w:r>
      <w:r w:rsidRPr="0073538F">
        <w:rPr>
          <w:lang w:eastAsia="zh-CN"/>
        </w:rPr>
        <w:t>∆T</w:t>
      </w:r>
      <w:r w:rsidRPr="0073538F">
        <w:rPr>
          <w:vertAlign w:val="subscript"/>
          <w:lang w:eastAsia="zh-CN"/>
        </w:rPr>
        <w:t xml:space="preserve">C,c </w:t>
      </w:r>
      <w:r>
        <w:rPr>
          <w:rFonts w:ascii="Arial" w:hAnsi="Arial" w:cs="Arial"/>
        </w:rPr>
        <w:t xml:space="preserve"> is the same as NOTE 3</w:t>
      </w:r>
      <w:r w:rsidRPr="0073538F">
        <w:rPr>
          <w:rFonts w:ascii="Arial" w:hAnsi="Arial" w:cs="Arial"/>
        </w:rPr>
        <w:t xml:space="preserve"> in table 6.2.1-1, therefore the 1.5dB relaxation shouldn’t be considered again when deciding T</w:t>
      </w:r>
      <w:r w:rsidRPr="0073538F">
        <w:rPr>
          <w:rFonts w:ascii="Arial" w:hAnsi="Arial" w:cs="Arial"/>
          <w:vertAlign w:val="subscript"/>
        </w:rPr>
        <w:t>L,C</w:t>
      </w:r>
      <w:r w:rsidRPr="0073538F">
        <w:rPr>
          <w:rFonts w:ascii="Arial" w:hAnsi="Arial" w:cs="Arial"/>
        </w:rPr>
        <w:t>.</w:t>
      </w:r>
    </w:p>
    <w:p w14:paraId="4EA6A372" w14:textId="77777777" w:rsidR="00C96526" w:rsidRPr="0073538F" w:rsidRDefault="00C96526" w:rsidP="00C96526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i/>
          <w:iCs/>
        </w:rPr>
      </w:pPr>
      <w:r w:rsidRPr="0073538F">
        <w:rPr>
          <w:rFonts w:ascii="Arial" w:hAnsi="Arial" w:cs="Arial"/>
        </w:rPr>
        <w:t xml:space="preserve">Strictly following above core requirements, the 1.5dB relaxation should be considered twice when deciding </w:t>
      </w:r>
      <w:r w:rsidRPr="0073538F">
        <w:rPr>
          <w:lang w:eastAsia="zh-CN"/>
        </w:rPr>
        <w:t>∆T</w:t>
      </w:r>
      <w:r w:rsidRPr="0073538F">
        <w:rPr>
          <w:vertAlign w:val="subscript"/>
          <w:lang w:eastAsia="zh-CN"/>
        </w:rPr>
        <w:t xml:space="preserve">C,c </w:t>
      </w:r>
      <w:r w:rsidRPr="0073538F">
        <w:rPr>
          <w:rFonts w:ascii="Arial" w:hAnsi="Arial" w:cs="Arial"/>
        </w:rPr>
        <w:t xml:space="preserve"> and T</w:t>
      </w:r>
      <w:r w:rsidRPr="0073538F">
        <w:rPr>
          <w:rFonts w:ascii="Arial" w:hAnsi="Arial" w:cs="Arial"/>
          <w:vertAlign w:val="subscript"/>
        </w:rPr>
        <w:t>L,C</w:t>
      </w:r>
      <w:r w:rsidRPr="0073538F">
        <w:rPr>
          <w:rFonts w:ascii="Arial" w:hAnsi="Arial" w:cs="Arial"/>
        </w:rPr>
        <w:t>.</w:t>
      </w:r>
    </w:p>
    <w:p w14:paraId="69D930E4" w14:textId="77777777" w:rsidR="00C96526" w:rsidRPr="0073538F" w:rsidRDefault="00C96526" w:rsidP="00C96526">
      <w:pPr>
        <w:rPr>
          <w:rFonts w:ascii="Arial" w:hAnsi="Arial" w:cs="Arial"/>
          <w:iCs/>
        </w:rPr>
      </w:pPr>
    </w:p>
    <w:p w14:paraId="4C358AEC" w14:textId="77777777" w:rsidR="00C96526" w:rsidRPr="0073538F" w:rsidRDefault="00C96526" w:rsidP="00C96526">
      <w:pPr>
        <w:rPr>
          <w:rFonts w:ascii="Arial" w:hAnsi="Arial" w:cs="Arial"/>
          <w:iCs/>
        </w:rPr>
      </w:pPr>
      <w:r w:rsidRPr="0073538F">
        <w:rPr>
          <w:rFonts w:ascii="Arial" w:hAnsi="Arial" w:cs="Arial"/>
          <w:iCs/>
        </w:rPr>
        <w:t>The numeric example of understanding 1 and 2 can been seen below. With understanding 2 the lower limit of Pumax is further relaxed by 1.5dB.</w:t>
      </w:r>
    </w:p>
    <w:p w14:paraId="3D1F4F62" w14:textId="77777777" w:rsidR="00C96526" w:rsidRPr="0073538F" w:rsidRDefault="00C96526" w:rsidP="00C96526">
      <w:pPr>
        <w:rPr>
          <w:rFonts w:ascii="Arial" w:hAnsi="Arial" w:cs="Arial"/>
          <w:iCs/>
        </w:rPr>
      </w:pPr>
    </w:p>
    <w:tbl>
      <w:tblPr>
        <w:tblW w:w="943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1"/>
        <w:gridCol w:w="950"/>
        <w:gridCol w:w="643"/>
        <w:gridCol w:w="873"/>
        <w:gridCol w:w="1135"/>
        <w:gridCol w:w="1313"/>
        <w:gridCol w:w="964"/>
        <w:gridCol w:w="2142"/>
      </w:tblGrid>
      <w:tr w:rsidR="00C96526" w:rsidRPr="0073538F" w14:paraId="598717E0" w14:textId="77777777" w:rsidTr="00933C10">
        <w:trPr>
          <w:trHeight w:val="52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53FA9" w14:textId="77777777" w:rsidR="00C96526" w:rsidRPr="0073538F" w:rsidRDefault="00C96526" w:rsidP="00933C10">
            <w:pPr>
              <w:pStyle w:val="TAH"/>
            </w:pPr>
            <w:r w:rsidRPr="0073538F">
              <w:rPr>
                <w:rFonts w:hint="eastAsia"/>
              </w:rPr>
              <w:t>Understanding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272A" w14:textId="77777777" w:rsidR="00C96526" w:rsidRPr="0073538F" w:rsidRDefault="00C96526" w:rsidP="00933C10">
            <w:pPr>
              <w:pStyle w:val="TAH"/>
              <w:rPr>
                <w:rFonts w:eastAsia="DengXian"/>
                <w:vertAlign w:val="subscript"/>
              </w:rPr>
            </w:pPr>
            <w:r w:rsidRPr="0073538F">
              <w:t>P</w:t>
            </w:r>
            <w:r w:rsidRPr="0073538F">
              <w:rPr>
                <w:vertAlign w:val="subscript"/>
              </w:rPr>
              <w:t>PowerClass</w:t>
            </w:r>
          </w:p>
          <w:p w14:paraId="7D6337F7" w14:textId="77777777" w:rsidR="00C96526" w:rsidRPr="0073538F" w:rsidRDefault="00C96526" w:rsidP="00933C10">
            <w:pPr>
              <w:pStyle w:val="TAH"/>
            </w:pPr>
            <w:r w:rsidRPr="0073538F">
              <w:t>(dBm)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70A65" w14:textId="77777777" w:rsidR="00C96526" w:rsidRPr="0073538F" w:rsidRDefault="00C96526" w:rsidP="00933C10">
            <w:pPr>
              <w:pStyle w:val="TAH"/>
            </w:pPr>
            <w:r w:rsidRPr="0073538F">
              <w:t>MPR (dB)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B4B6" w14:textId="77777777" w:rsidR="00C96526" w:rsidRPr="0073538F" w:rsidRDefault="00C96526" w:rsidP="00933C10">
            <w:pPr>
              <w:pStyle w:val="TAH"/>
            </w:pPr>
            <w:r w:rsidRPr="0073538F">
              <w:t>ΔT</w:t>
            </w:r>
            <w:r w:rsidRPr="0073538F">
              <w:rPr>
                <w:vertAlign w:val="subscript"/>
              </w:rPr>
              <w:t>C,c</w:t>
            </w:r>
            <w:r w:rsidRPr="0073538F">
              <w:t xml:space="preserve"> (dB)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72CC" w14:textId="77777777" w:rsidR="00C96526" w:rsidRPr="0073538F" w:rsidRDefault="00C96526" w:rsidP="00933C10">
            <w:pPr>
              <w:pStyle w:val="TAH"/>
            </w:pPr>
            <w:r w:rsidRPr="0073538F">
              <w:t>P</w:t>
            </w:r>
            <w:r w:rsidRPr="0073538F">
              <w:rPr>
                <w:vertAlign w:val="subscript"/>
              </w:rPr>
              <w:t>CMAX_L,f,c</w:t>
            </w:r>
            <w:r w:rsidRPr="0073538F">
              <w:t xml:space="preserve"> (dBm)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DD4C" w14:textId="77777777" w:rsidR="00C96526" w:rsidRPr="0073538F" w:rsidRDefault="00C96526" w:rsidP="00933C10">
            <w:pPr>
              <w:pStyle w:val="TAH"/>
            </w:pPr>
            <w:r w:rsidRPr="0073538F">
              <w:t>T(P</w:t>
            </w:r>
            <w:r w:rsidRPr="0073538F">
              <w:rPr>
                <w:vertAlign w:val="subscript"/>
              </w:rPr>
              <w:t>CMAX_L,f,c</w:t>
            </w:r>
            <w:r w:rsidRPr="0073538F">
              <w:t>) (dB)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5047" w14:textId="77777777" w:rsidR="00C96526" w:rsidRPr="0073538F" w:rsidRDefault="00C96526" w:rsidP="00933C10">
            <w:pPr>
              <w:pStyle w:val="TAH"/>
              <w:rPr>
                <w:rFonts w:eastAsia="DengXian"/>
                <w:vertAlign w:val="subscript"/>
              </w:rPr>
            </w:pPr>
            <w:r w:rsidRPr="0073538F">
              <w:t>T</w:t>
            </w:r>
            <w:r w:rsidRPr="0073538F">
              <w:rPr>
                <w:vertAlign w:val="subscript"/>
              </w:rPr>
              <w:t>L,c</w:t>
            </w:r>
          </w:p>
          <w:p w14:paraId="547D78F3" w14:textId="77777777" w:rsidR="00C96526" w:rsidRPr="0073538F" w:rsidRDefault="00C96526" w:rsidP="00933C10">
            <w:pPr>
              <w:pStyle w:val="TAH"/>
            </w:pPr>
            <w:r w:rsidRPr="0073538F">
              <w:t>(dB)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F537" w14:textId="77777777" w:rsidR="00C96526" w:rsidRPr="0073538F" w:rsidRDefault="00C96526" w:rsidP="00933C10">
            <w:pPr>
              <w:pStyle w:val="TAH"/>
            </w:pPr>
            <w:r w:rsidRPr="0073538F">
              <w:t>Lower limit (dBm)</w:t>
            </w:r>
          </w:p>
          <w:p w14:paraId="4FED313F" w14:textId="77777777" w:rsidR="00C96526" w:rsidRPr="0073538F" w:rsidRDefault="00C96526" w:rsidP="00933C10">
            <w:pPr>
              <w:pStyle w:val="TAH"/>
              <w:rPr>
                <w:rFonts w:eastAsia="DengXian"/>
                <w:vertAlign w:val="subscript"/>
              </w:rPr>
            </w:pPr>
            <w:r w:rsidRPr="0073538F">
              <w:t>P</w:t>
            </w:r>
            <w:r w:rsidRPr="0073538F">
              <w:rPr>
                <w:vertAlign w:val="subscript"/>
              </w:rPr>
              <w:t>CMAX_L,f,c</w:t>
            </w:r>
            <w:r w:rsidRPr="0073538F">
              <w:t xml:space="preserve"> – MAX(T(P</w:t>
            </w:r>
            <w:r w:rsidRPr="0073538F">
              <w:rPr>
                <w:vertAlign w:val="subscript"/>
              </w:rPr>
              <w:t>CMAX_L,f,c</w:t>
            </w:r>
            <w:r w:rsidRPr="0073538F">
              <w:t>), T</w:t>
            </w:r>
            <w:r w:rsidRPr="0073538F">
              <w:rPr>
                <w:vertAlign w:val="subscript"/>
              </w:rPr>
              <w:t>L,c</w:t>
            </w:r>
            <w:r w:rsidRPr="0073538F">
              <w:t>)</w:t>
            </w:r>
          </w:p>
        </w:tc>
      </w:tr>
      <w:tr w:rsidR="00C96526" w:rsidRPr="005E63FE" w14:paraId="2401CAD1" w14:textId="77777777" w:rsidTr="00933C10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CBFC" w14:textId="77777777" w:rsidR="00C96526" w:rsidRPr="005E63FE" w:rsidRDefault="00C96526" w:rsidP="00933C10">
            <w:pPr>
              <w:pStyle w:val="TAC"/>
            </w:pPr>
            <w:r>
              <w:t>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53B3" w14:textId="77777777" w:rsidR="00C96526" w:rsidRPr="005E63FE" w:rsidRDefault="00C96526" w:rsidP="00933C10">
            <w:pPr>
              <w:pStyle w:val="TAC"/>
            </w:pPr>
            <w:r w:rsidRPr="005E63FE">
              <w:t>23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A2A3" w14:textId="77777777" w:rsidR="00C96526" w:rsidRPr="005E63FE" w:rsidRDefault="00C96526" w:rsidP="00933C10">
            <w:pPr>
              <w:pStyle w:val="TAC"/>
            </w:pPr>
            <w:r w:rsidRPr="005E63FE"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3249" w14:textId="77777777" w:rsidR="00C96526" w:rsidRPr="005E63FE" w:rsidRDefault="00C96526" w:rsidP="00933C10">
            <w:pPr>
              <w:pStyle w:val="TAC"/>
            </w:pPr>
            <w:r w:rsidRPr="005E63FE">
              <w:t>1.5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0A16" w14:textId="77777777" w:rsidR="00C96526" w:rsidRPr="005E63FE" w:rsidRDefault="00C96526" w:rsidP="00933C10">
            <w:pPr>
              <w:pStyle w:val="TAC"/>
            </w:pPr>
            <w:r w:rsidRPr="005E63FE">
              <w:t>21.5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D997" w14:textId="77777777" w:rsidR="00C96526" w:rsidRPr="005E63FE" w:rsidRDefault="00C96526" w:rsidP="00933C10">
            <w:pPr>
              <w:pStyle w:val="TAC"/>
            </w:pPr>
            <w:r w:rsidRPr="005E63FE">
              <w:t>2.0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4967" w14:textId="77777777" w:rsidR="00C96526" w:rsidRPr="00DB05A3" w:rsidRDefault="00C96526" w:rsidP="00933C10">
            <w:pPr>
              <w:pStyle w:val="TAC"/>
              <w:rPr>
                <w:highlight w:val="yellow"/>
              </w:rPr>
            </w:pPr>
            <w:r w:rsidRPr="00DB05A3">
              <w:rPr>
                <w:highlight w:val="yellow"/>
              </w:rPr>
              <w:t>2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BC33" w14:textId="77777777" w:rsidR="00C96526" w:rsidRPr="005B54C0" w:rsidRDefault="00C96526" w:rsidP="00933C10">
            <w:pPr>
              <w:pStyle w:val="TAC"/>
              <w:rPr>
                <w:highlight w:val="yellow"/>
              </w:rPr>
            </w:pPr>
            <w:r w:rsidRPr="005B54C0">
              <w:rPr>
                <w:highlight w:val="yellow"/>
              </w:rPr>
              <w:t>19.5</w:t>
            </w:r>
          </w:p>
        </w:tc>
      </w:tr>
      <w:tr w:rsidR="00C96526" w:rsidRPr="005E63FE" w14:paraId="0BEB7F96" w14:textId="77777777" w:rsidTr="00933C10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890B" w14:textId="77777777" w:rsidR="00C96526" w:rsidRPr="005E63FE" w:rsidRDefault="00C96526" w:rsidP="00933C10">
            <w:pPr>
              <w:pStyle w:val="TAC"/>
            </w:pPr>
            <w: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5206" w14:textId="77777777" w:rsidR="00C96526" w:rsidRPr="005E63FE" w:rsidRDefault="00C96526" w:rsidP="00933C10">
            <w:pPr>
              <w:pStyle w:val="TAC"/>
            </w:pPr>
            <w:r w:rsidRPr="005E63FE">
              <w:t>23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380BA" w14:textId="77777777" w:rsidR="00C96526" w:rsidRPr="005E63FE" w:rsidRDefault="00C96526" w:rsidP="00933C10">
            <w:pPr>
              <w:pStyle w:val="TAC"/>
            </w:pPr>
            <w:r w:rsidRPr="005E63FE"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4387" w14:textId="77777777" w:rsidR="00C96526" w:rsidRPr="005E63FE" w:rsidRDefault="00C96526" w:rsidP="00933C10">
            <w:pPr>
              <w:pStyle w:val="TAC"/>
            </w:pPr>
            <w:r w:rsidRPr="005E63FE">
              <w:t>1.5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515C" w14:textId="77777777" w:rsidR="00C96526" w:rsidRPr="005E63FE" w:rsidRDefault="00C96526" w:rsidP="00933C10">
            <w:pPr>
              <w:pStyle w:val="TAC"/>
            </w:pPr>
            <w:r w:rsidRPr="005E63FE">
              <w:t>21.5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FC8F" w14:textId="77777777" w:rsidR="00C96526" w:rsidRPr="005E63FE" w:rsidRDefault="00C96526" w:rsidP="00933C10">
            <w:pPr>
              <w:pStyle w:val="TAC"/>
            </w:pPr>
            <w:r w:rsidRPr="005E63FE">
              <w:t>2.0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AE06" w14:textId="77777777" w:rsidR="00C96526" w:rsidRPr="00DB05A3" w:rsidRDefault="00C96526" w:rsidP="00933C10">
            <w:pPr>
              <w:pStyle w:val="TAC"/>
              <w:rPr>
                <w:highlight w:val="yellow"/>
              </w:rPr>
            </w:pPr>
            <w:r w:rsidRPr="00DB05A3">
              <w:rPr>
                <w:highlight w:val="yellow"/>
              </w:rPr>
              <w:t>3.5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FF3D" w14:textId="77777777" w:rsidR="00C96526" w:rsidRPr="005B54C0" w:rsidRDefault="00C96526" w:rsidP="00933C10">
            <w:pPr>
              <w:pStyle w:val="TAC"/>
              <w:rPr>
                <w:highlight w:val="yellow"/>
              </w:rPr>
            </w:pPr>
            <w:r w:rsidRPr="005B54C0">
              <w:rPr>
                <w:highlight w:val="yellow"/>
              </w:rPr>
              <w:t>18</w:t>
            </w:r>
          </w:p>
        </w:tc>
      </w:tr>
    </w:tbl>
    <w:p w14:paraId="648A4859" w14:textId="77777777" w:rsidR="00C96526" w:rsidRPr="0073538F" w:rsidRDefault="00C96526" w:rsidP="00C96526">
      <w:pPr>
        <w:rPr>
          <w:rFonts w:ascii="Arial" w:hAnsi="Arial" w:cs="Arial"/>
          <w:iCs/>
        </w:rPr>
      </w:pPr>
    </w:p>
    <w:p w14:paraId="28067AA4" w14:textId="77777777" w:rsidR="00C96526" w:rsidRPr="0073538F" w:rsidRDefault="00C96526" w:rsidP="00C96526">
      <w:pPr>
        <w:rPr>
          <w:rFonts w:ascii="Arial" w:hAnsi="Arial" w:cs="Arial"/>
          <w:iCs/>
        </w:rPr>
      </w:pPr>
      <w:r w:rsidRPr="0073538F">
        <w:rPr>
          <w:rFonts w:ascii="Arial" w:hAnsi="Arial" w:cs="Arial"/>
          <w:iCs/>
        </w:rPr>
        <w:lastRenderedPageBreak/>
        <w:t>Please note both understanding have been adopted in TS 38.521-1 for different bands respectively</w:t>
      </w:r>
      <w:r>
        <w:rPr>
          <w:rFonts w:ascii="Arial" w:hAnsi="Arial" w:cs="Arial"/>
          <w:iCs/>
        </w:rPr>
        <w:t>, therefore it’s important that RAN4 provides clear guidance on which understanding is correct.</w:t>
      </w:r>
    </w:p>
    <w:p w14:paraId="7F7EFC5B" w14:textId="77777777" w:rsidR="00C96526" w:rsidRPr="0073538F" w:rsidRDefault="00C96526" w:rsidP="00C96526">
      <w:pPr>
        <w:spacing w:after="120"/>
        <w:rPr>
          <w:rFonts w:ascii="Arial" w:hAnsi="Arial" w:cs="Arial"/>
          <w:b/>
        </w:rPr>
      </w:pPr>
      <w:r w:rsidRPr="0073538F">
        <w:rPr>
          <w:rFonts w:ascii="Arial" w:hAnsi="Arial" w:cs="Arial"/>
          <w:b/>
        </w:rPr>
        <w:t>2. Actions:</w:t>
      </w:r>
    </w:p>
    <w:p w14:paraId="45A41EB4" w14:textId="77777777" w:rsidR="00C96526" w:rsidRPr="0073538F" w:rsidRDefault="00C96526" w:rsidP="00C96526">
      <w:pPr>
        <w:spacing w:after="120"/>
        <w:ind w:left="1985" w:hanging="1985"/>
        <w:rPr>
          <w:rFonts w:ascii="Arial" w:hAnsi="Arial" w:cs="Arial"/>
          <w:b/>
        </w:rPr>
      </w:pPr>
      <w:r w:rsidRPr="0073538F">
        <w:rPr>
          <w:rFonts w:ascii="Arial" w:hAnsi="Arial" w:cs="Arial"/>
          <w:b/>
        </w:rPr>
        <w:t>To RAN4 group.</w:t>
      </w:r>
    </w:p>
    <w:p w14:paraId="443AABBE" w14:textId="77777777" w:rsidR="00C96526" w:rsidRPr="0073538F" w:rsidRDefault="00C96526" w:rsidP="00C96526">
      <w:pPr>
        <w:spacing w:after="120"/>
        <w:ind w:left="993" w:hanging="993"/>
        <w:rPr>
          <w:rFonts w:ascii="Arial" w:hAnsi="Arial" w:cs="Arial"/>
        </w:rPr>
      </w:pPr>
      <w:r w:rsidRPr="0073538F">
        <w:rPr>
          <w:rFonts w:ascii="Arial" w:hAnsi="Arial" w:cs="Arial"/>
          <w:b/>
        </w:rPr>
        <w:t xml:space="preserve">ACTION: </w:t>
      </w:r>
      <w:r w:rsidRPr="0073538F">
        <w:rPr>
          <w:rFonts w:ascii="Arial" w:hAnsi="Arial" w:cs="Arial"/>
          <w:b/>
        </w:rPr>
        <w:tab/>
      </w:r>
      <w:r w:rsidRPr="0073538F">
        <w:rPr>
          <w:rFonts w:ascii="Arial" w:hAnsi="Arial" w:cs="Arial"/>
        </w:rPr>
        <w:t xml:space="preserve">RAN5 </w:t>
      </w:r>
      <w:r>
        <w:rPr>
          <w:rFonts w:ascii="Arial" w:hAnsi="Arial" w:cs="Arial"/>
        </w:rPr>
        <w:t xml:space="preserve">kindly </w:t>
      </w:r>
      <w:r w:rsidRPr="0073538F">
        <w:rPr>
          <w:rFonts w:ascii="Arial" w:hAnsi="Arial" w:cs="Arial"/>
        </w:rPr>
        <w:t>asks RAN4 group to confirm which one of the above understandings is correct.</w:t>
      </w:r>
    </w:p>
    <w:p w14:paraId="4E1D3A34" w14:textId="1DECF931" w:rsidR="00B97703" w:rsidRDefault="002F1940" w:rsidP="000F6242">
      <w:pPr>
        <w:pStyle w:val="Heading1"/>
      </w:pPr>
      <w:r>
        <w:t>2</w:t>
      </w:r>
      <w:r>
        <w:tab/>
      </w:r>
      <w:r w:rsidR="00AA7654">
        <w:t>Discussion</w:t>
      </w:r>
    </w:p>
    <w:p w14:paraId="62F81DFD" w14:textId="2CBB5320" w:rsidR="00B97703" w:rsidRDefault="003F32D2" w:rsidP="00C96526">
      <w:r w:rsidRPr="001C0CC4">
        <w:rPr>
          <w:lang w:eastAsia="zh-CN"/>
        </w:rPr>
        <w:t>∆</w:t>
      </w:r>
      <w:r w:rsidR="00C96526">
        <w:t>Tc was introduced to LTE as LTE has narrower bandwidths compared to WCDMA and filter slope at band edge was a challenge for these narrow allocations</w:t>
      </w:r>
      <w:r>
        <w:t>, see some explanation in</w:t>
      </w:r>
      <w:r w:rsidR="00C96526">
        <w:t xml:space="preserve"> [2] then method was adopted to NR.</w:t>
      </w:r>
    </w:p>
    <w:p w14:paraId="2F2966F6" w14:textId="36257198" w:rsidR="00C96526" w:rsidRPr="003F32D2" w:rsidRDefault="00C96526" w:rsidP="00C96526">
      <w:r>
        <w:t>RAN5 has discovered that in P</w:t>
      </w:r>
      <w:r w:rsidRPr="003F32D2">
        <w:rPr>
          <w:vertAlign w:val="subscript"/>
        </w:rPr>
        <w:t>UMAX</w:t>
      </w:r>
      <w:r w:rsidR="003F32D2">
        <w:t xml:space="preserve"> low limit calculation</w:t>
      </w:r>
      <w:r w:rsidRPr="003F32D2">
        <w:t xml:space="preserve"> </w:t>
      </w:r>
      <w:r w:rsidR="003F32D2" w:rsidRPr="001C0CC4">
        <w:rPr>
          <w:lang w:eastAsia="zh-CN"/>
        </w:rPr>
        <w:t>∆</w:t>
      </w:r>
      <w:r>
        <w:t>Tc is double counted</w:t>
      </w:r>
      <w:r w:rsidR="003F32D2">
        <w:t xml:space="preserve"> as it is applied </w:t>
      </w:r>
      <w:r w:rsidR="003F32D2" w:rsidRPr="003F32D2">
        <w:t>in</w:t>
      </w:r>
      <w:r w:rsidR="003F32D2" w:rsidRPr="003F32D2">
        <w:rPr>
          <w:lang w:eastAsia="zh-CN"/>
        </w:rPr>
        <w:t xml:space="preserve"> </w:t>
      </w:r>
      <w:r w:rsidR="003F32D2" w:rsidRPr="001C0CC4">
        <w:rPr>
          <w:lang w:eastAsia="zh-CN"/>
        </w:rPr>
        <w:t>P</w:t>
      </w:r>
      <w:r w:rsidR="003F32D2" w:rsidRPr="001C0CC4">
        <w:rPr>
          <w:vertAlign w:val="subscript"/>
          <w:lang w:eastAsia="zh-CN"/>
        </w:rPr>
        <w:t>CMAX_L,f,c</w:t>
      </w:r>
      <w:r w:rsidR="003F32D2" w:rsidRPr="001C0CC4">
        <w:rPr>
          <w:lang w:eastAsia="zh-CN"/>
        </w:rPr>
        <w:t xml:space="preserve"> </w:t>
      </w:r>
      <w:r w:rsidR="003F32D2" w:rsidRPr="003F32D2">
        <w:t xml:space="preserve"> AND in</w:t>
      </w:r>
      <w:r w:rsidR="003F32D2">
        <w:t xml:space="preserve"> </w:t>
      </w:r>
      <w:r w:rsidR="003F32D2" w:rsidRPr="001C0CC4">
        <w:rPr>
          <w:lang w:eastAsia="zh-CN"/>
        </w:rPr>
        <w:t>T</w:t>
      </w:r>
      <w:r w:rsidR="003F32D2" w:rsidRPr="001C0CC4">
        <w:rPr>
          <w:vertAlign w:val="subscript"/>
          <w:lang w:eastAsia="zh-CN"/>
        </w:rPr>
        <w:t>L,c</w:t>
      </w:r>
      <w:r w:rsidR="003F32D2" w:rsidRPr="001C0CC4">
        <w:rPr>
          <w:lang w:eastAsia="zh-CN"/>
        </w:rPr>
        <w:t>,</w:t>
      </w:r>
    </w:p>
    <w:p w14:paraId="070437BC" w14:textId="4EFA7F28" w:rsidR="00C96526" w:rsidRDefault="003F32D2" w:rsidP="003F32D2">
      <w:pPr>
        <w:jc w:val="center"/>
        <w:rPr>
          <w:lang w:eastAsia="zh-CN"/>
        </w:rPr>
      </w:pPr>
      <w:r w:rsidRPr="003F32D2">
        <w:rPr>
          <w:highlight w:val="yellow"/>
          <w:lang w:eastAsia="zh-CN"/>
        </w:rPr>
        <w:t>P</w:t>
      </w:r>
      <w:r w:rsidRPr="003F32D2">
        <w:rPr>
          <w:highlight w:val="yellow"/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 –  MAX{</w:t>
      </w:r>
      <w:r w:rsidRPr="003F32D2">
        <w:rPr>
          <w:highlight w:val="yellow"/>
          <w:lang w:eastAsia="zh-CN"/>
        </w:rPr>
        <w:t>T</w:t>
      </w:r>
      <w:r w:rsidRPr="003F32D2">
        <w:rPr>
          <w:highlight w:val="yellow"/>
          <w:vertAlign w:val="subscript"/>
          <w:lang w:eastAsia="zh-CN"/>
        </w:rPr>
        <w:t>L,c</w:t>
      </w:r>
      <w:r w:rsidRPr="003F32D2">
        <w:rPr>
          <w:highlight w:val="yellow"/>
          <w:lang w:eastAsia="zh-CN"/>
        </w:rPr>
        <w:t>,</w:t>
      </w:r>
      <w:r w:rsidRPr="001C0CC4">
        <w:rPr>
          <w:lang w:eastAsia="zh-CN"/>
        </w:rPr>
        <w:t xml:space="preserve"> T(P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>)}  ≤  P</w:t>
      </w:r>
      <w:r w:rsidRPr="001C0CC4">
        <w:rPr>
          <w:vertAlign w:val="subscript"/>
          <w:lang w:eastAsia="zh-CN"/>
        </w:rPr>
        <w:t>UMAX,f,c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 +  T(P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>)</w:t>
      </w:r>
    </w:p>
    <w:p w14:paraId="7AECFE37" w14:textId="6D3156D0" w:rsidR="003F32D2" w:rsidRDefault="003F32D2" w:rsidP="003F32D2">
      <w:pPr>
        <w:rPr>
          <w:lang w:eastAsia="zh-CN"/>
        </w:rPr>
      </w:pPr>
      <w:r>
        <w:rPr>
          <w:lang w:eastAsia="zh-CN"/>
        </w:rPr>
        <w:t xml:space="preserve">This is of course wrong, </w:t>
      </w:r>
      <w:r w:rsidRPr="001C0CC4">
        <w:rPr>
          <w:lang w:eastAsia="zh-CN"/>
        </w:rPr>
        <w:t>∆</w:t>
      </w:r>
      <w:r>
        <w:rPr>
          <w:lang w:eastAsia="zh-CN"/>
        </w:rPr>
        <w:t xml:space="preserve">Tc should not be double counted. This error in RAN4 specification has led to situation in RAN5 that is some cases </w:t>
      </w:r>
      <w:r w:rsidRPr="001C0CC4">
        <w:rPr>
          <w:lang w:eastAsia="zh-CN"/>
        </w:rPr>
        <w:t>∆</w:t>
      </w:r>
      <w:r>
        <w:rPr>
          <w:lang w:eastAsia="zh-CN"/>
        </w:rPr>
        <w:t>Tc is double counted and in some cases not.</w:t>
      </w:r>
    </w:p>
    <w:p w14:paraId="30544FF8" w14:textId="5EADEFE8" w:rsidR="003F32D2" w:rsidRDefault="003F32D2" w:rsidP="003F32D2">
      <w:r>
        <w:t>Error needs to be fixed in RAN4 specification and once decision is made how</w:t>
      </w:r>
      <w:r w:rsidR="00AF367F">
        <w:t xml:space="preserve"> it is fixed</w:t>
      </w:r>
      <w:r>
        <w:t xml:space="preserve"> an LS to RAN5 is required.</w:t>
      </w:r>
    </w:p>
    <w:p w14:paraId="5873EFE9" w14:textId="3D009160" w:rsidR="003F32D2" w:rsidRPr="003F32D2" w:rsidRDefault="003F32D2" w:rsidP="003F32D2">
      <w:r>
        <w:t xml:space="preserve">Our proposal to solve the issue is to remove </w:t>
      </w:r>
      <w:r w:rsidRPr="001C0CC4">
        <w:rPr>
          <w:lang w:eastAsia="zh-CN"/>
        </w:rPr>
        <w:t>∆T</w:t>
      </w:r>
      <w:r w:rsidRPr="001C0CC4">
        <w:rPr>
          <w:vertAlign w:val="subscript"/>
          <w:lang w:eastAsia="zh-CN"/>
        </w:rPr>
        <w:t>C,c</w:t>
      </w:r>
      <w:r w:rsidRPr="001C0CC4">
        <w:rPr>
          <w:lang w:eastAsia="zh-CN"/>
        </w:rPr>
        <w:t xml:space="preserve"> </w:t>
      </w:r>
      <w:r>
        <w:rPr>
          <w:lang w:eastAsia="zh-CN"/>
        </w:rPr>
        <w:t xml:space="preserve">from </w:t>
      </w: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CMAX_L,f,c</w:t>
      </w:r>
      <w:r>
        <w:t xml:space="preserve"> formula.</w:t>
      </w:r>
    </w:p>
    <w:p w14:paraId="1E4A29DD" w14:textId="014ACC20" w:rsidR="003F32D2" w:rsidRDefault="003F32D2" w:rsidP="003F32D2">
      <w:pPr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 xml:space="preserve">– </w:t>
      </w:r>
      <w:r w:rsidRPr="003F32D2">
        <w:rPr>
          <w:highlight w:val="yellow"/>
          <w:lang w:eastAsia="zh-CN"/>
        </w:rPr>
        <w:t>∆T</w:t>
      </w:r>
      <w:r w:rsidRPr="003F32D2">
        <w:rPr>
          <w:highlight w:val="yellow"/>
          <w:vertAlign w:val="subscript"/>
          <w:lang w:eastAsia="zh-CN"/>
        </w:rPr>
        <w:t>C,c</w:t>
      </w:r>
      <w:r w:rsidRPr="003F32D2">
        <w:rPr>
          <w:highlight w:val="yellow"/>
          <w:lang w:eastAsia="zh-CN"/>
        </w:rPr>
        <w:t>,</w:t>
      </w:r>
      <w:r w:rsidRPr="001C0CC4">
        <w:rPr>
          <w:lang w:eastAsia="zh-CN"/>
        </w:rPr>
        <w:t xml:space="preserve">  (P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>) – MAX(MAX(MPR</w:t>
      </w:r>
      <w:r w:rsidRPr="001C0CC4">
        <w:rPr>
          <w:vertAlign w:val="subscript"/>
          <w:lang w:eastAsia="zh-CN"/>
        </w:rPr>
        <w:t>c</w:t>
      </w:r>
      <w:r w:rsidRPr="00C237B5">
        <w:rPr>
          <w:lang w:eastAsia="zh-CN"/>
        </w:rPr>
        <w:t>+</w:t>
      </w:r>
      <w:r w:rsidRPr="001C0CC4">
        <w:rPr>
          <w:lang w:eastAsia="zh-CN"/>
        </w:rPr>
        <w:t>∆</w:t>
      </w:r>
      <w:r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, A-MPR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)+ ΔT</w:t>
      </w:r>
      <w:r w:rsidRPr="001C0CC4">
        <w:rPr>
          <w:vertAlign w:val="subscript"/>
          <w:lang w:eastAsia="zh-CN"/>
        </w:rPr>
        <w:t>IB,c</w:t>
      </w:r>
      <w:r w:rsidRPr="001C0CC4">
        <w:rPr>
          <w:lang w:eastAsia="zh-CN"/>
        </w:rPr>
        <w:t xml:space="preserve"> + </w:t>
      </w:r>
      <w:r w:rsidRPr="003F32D2">
        <w:rPr>
          <w:highlight w:val="yellow"/>
          <w:lang w:eastAsia="zh-CN"/>
        </w:rPr>
        <w:t>∆T</w:t>
      </w:r>
      <w:r w:rsidRPr="003F32D2">
        <w:rPr>
          <w:highlight w:val="yellow"/>
          <w:vertAlign w:val="subscript"/>
          <w:lang w:eastAsia="zh-CN"/>
        </w:rPr>
        <w:t>C,c</w:t>
      </w:r>
      <w:r w:rsidRPr="001C0CC4">
        <w:rPr>
          <w:vertAlign w:val="subscript"/>
          <w:lang w:eastAsia="zh-CN"/>
        </w:rPr>
        <w:t xml:space="preserve"> </w:t>
      </w:r>
      <w:r w:rsidRPr="001C0CC4">
        <w:rPr>
          <w:lang w:eastAsia="zh-CN"/>
        </w:rPr>
        <w:t>+</w:t>
      </w:r>
      <w:r w:rsidRPr="001C0CC4">
        <w:rPr>
          <w:vertAlign w:val="subscript"/>
          <w:lang w:eastAsia="zh-CN"/>
        </w:rPr>
        <w:t xml:space="preserve"> </w:t>
      </w:r>
      <w:r w:rsidRPr="001C0CC4">
        <w:t>∆T</w:t>
      </w:r>
      <w:r w:rsidRPr="001C0CC4">
        <w:rPr>
          <w:vertAlign w:val="subscript"/>
          <w:lang w:eastAsia="zh-CN"/>
        </w:rPr>
        <w:t>RxSRS</w:t>
      </w:r>
      <w:r w:rsidRPr="001C0CC4">
        <w:rPr>
          <w:lang w:eastAsia="zh-CN"/>
        </w:rPr>
        <w:t>, P-MPR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) }</w:t>
      </w:r>
    </w:p>
    <w:p w14:paraId="2D85A72A" w14:textId="186522D5" w:rsidR="003F32D2" w:rsidRDefault="003F32D2" w:rsidP="003F32D2">
      <w:pPr>
        <w:rPr>
          <w:lang w:eastAsia="zh-CN"/>
        </w:rPr>
      </w:pPr>
      <w:r>
        <w:rPr>
          <w:lang w:eastAsia="zh-CN"/>
        </w:rPr>
        <w:t xml:space="preserve">This way band edge relaxation </w:t>
      </w:r>
      <w:r w:rsidRPr="001C0CC4">
        <w:rPr>
          <w:lang w:eastAsia="zh-CN"/>
        </w:rPr>
        <w:t>∆</w:t>
      </w:r>
      <w:r>
        <w:t xml:space="preserve">Tc </w:t>
      </w:r>
      <w:r>
        <w:rPr>
          <w:lang w:eastAsia="zh-CN"/>
        </w:rPr>
        <w:t>is only applied in P</w:t>
      </w:r>
      <w:r w:rsidRPr="003F32D2">
        <w:rPr>
          <w:vertAlign w:val="subscript"/>
          <w:lang w:eastAsia="zh-CN"/>
        </w:rPr>
        <w:t>UMAX</w:t>
      </w:r>
      <w:r>
        <w:t xml:space="preserve"> low limit evaluation trough </w:t>
      </w:r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L,c</w:t>
      </w:r>
      <w:r>
        <w:rPr>
          <w:lang w:eastAsia="zh-CN"/>
        </w:rPr>
        <w:t>.</w:t>
      </w:r>
    </w:p>
    <w:p w14:paraId="4AE837A6" w14:textId="35B78FC5" w:rsidR="00600D2F" w:rsidRPr="00600D2F" w:rsidRDefault="00600D2F" w:rsidP="00600D2F">
      <w:pPr>
        <w:rPr>
          <w:b/>
          <w:bCs/>
        </w:rPr>
      </w:pPr>
      <w:r w:rsidRPr="00600D2F">
        <w:rPr>
          <w:b/>
          <w:bCs/>
          <w:lang w:eastAsia="zh-CN"/>
        </w:rPr>
        <w:t xml:space="preserve">Proposal: </w:t>
      </w:r>
      <w:r w:rsidRPr="00600D2F">
        <w:rPr>
          <w:b/>
          <w:bCs/>
        </w:rPr>
        <w:t xml:space="preserve">remove </w:t>
      </w:r>
      <w:r w:rsidRPr="00600D2F">
        <w:rPr>
          <w:b/>
          <w:bCs/>
          <w:lang w:eastAsia="zh-CN"/>
        </w:rPr>
        <w:t>∆T</w:t>
      </w:r>
      <w:r w:rsidRPr="00600D2F">
        <w:rPr>
          <w:b/>
          <w:bCs/>
          <w:vertAlign w:val="subscript"/>
          <w:lang w:eastAsia="zh-CN"/>
        </w:rPr>
        <w:t>C,c</w:t>
      </w:r>
      <w:r w:rsidRPr="00600D2F">
        <w:rPr>
          <w:b/>
          <w:bCs/>
          <w:lang w:eastAsia="zh-CN"/>
        </w:rPr>
        <w:t xml:space="preserve"> from</w:t>
      </w:r>
      <w:r w:rsidR="00F17AF3">
        <w:rPr>
          <w:b/>
          <w:bCs/>
          <w:lang w:eastAsia="zh-CN"/>
        </w:rPr>
        <w:t xml:space="preserve"> relevant</w:t>
      </w:r>
      <w:r w:rsidRPr="00600D2F">
        <w:rPr>
          <w:b/>
          <w:bCs/>
          <w:lang w:eastAsia="zh-CN"/>
        </w:rPr>
        <w:t xml:space="preserve"> P</w:t>
      </w:r>
      <w:r w:rsidRPr="00600D2F">
        <w:rPr>
          <w:b/>
          <w:bCs/>
          <w:vertAlign w:val="subscript"/>
          <w:lang w:eastAsia="zh-CN"/>
        </w:rPr>
        <w:t>CMAX_L,f,c</w:t>
      </w:r>
      <w:r w:rsidRPr="00600D2F">
        <w:rPr>
          <w:b/>
          <w:bCs/>
        </w:rPr>
        <w:t xml:space="preserve"> formula</w:t>
      </w:r>
      <w:r w:rsidR="00F17AF3">
        <w:rPr>
          <w:b/>
          <w:bCs/>
        </w:rPr>
        <w:t>s</w:t>
      </w:r>
      <w:r w:rsidRPr="00600D2F">
        <w:rPr>
          <w:b/>
          <w:bCs/>
        </w:rPr>
        <w:t>.</w:t>
      </w:r>
    </w:p>
    <w:p w14:paraId="49ABC0C2" w14:textId="77777777" w:rsidR="00600D2F" w:rsidRPr="00600D2F" w:rsidRDefault="00600D2F" w:rsidP="00600D2F">
      <w:pPr>
        <w:jc w:val="center"/>
        <w:rPr>
          <w:b/>
          <w:bCs/>
          <w:lang w:eastAsia="zh-CN"/>
        </w:rPr>
      </w:pPr>
      <w:r w:rsidRPr="00600D2F">
        <w:rPr>
          <w:b/>
          <w:bCs/>
          <w:lang w:eastAsia="zh-CN"/>
        </w:rPr>
        <w:t>P</w:t>
      </w:r>
      <w:r w:rsidRPr="00600D2F">
        <w:rPr>
          <w:b/>
          <w:bCs/>
          <w:vertAlign w:val="subscript"/>
          <w:lang w:eastAsia="zh-CN"/>
        </w:rPr>
        <w:t>CMAX_L,f,c</w:t>
      </w:r>
      <w:r w:rsidRPr="00600D2F">
        <w:rPr>
          <w:b/>
          <w:bCs/>
          <w:lang w:eastAsia="zh-CN"/>
        </w:rPr>
        <w:t xml:space="preserve"> = MIN {P</w:t>
      </w:r>
      <w:r w:rsidRPr="00600D2F">
        <w:rPr>
          <w:b/>
          <w:bCs/>
          <w:vertAlign w:val="subscript"/>
          <w:lang w:eastAsia="zh-CN"/>
        </w:rPr>
        <w:t>EMAX,c</w:t>
      </w:r>
      <w:r w:rsidRPr="00600D2F">
        <w:rPr>
          <w:b/>
          <w:bCs/>
          <w:lang w:eastAsia="zh-CN"/>
        </w:rPr>
        <w:t xml:space="preserve">– </w:t>
      </w:r>
      <w:r w:rsidRPr="00600D2F">
        <w:rPr>
          <w:b/>
          <w:bCs/>
          <w:highlight w:val="yellow"/>
          <w:lang w:eastAsia="zh-CN"/>
        </w:rPr>
        <w:t>∆T</w:t>
      </w:r>
      <w:r w:rsidRPr="00600D2F">
        <w:rPr>
          <w:b/>
          <w:bCs/>
          <w:highlight w:val="yellow"/>
          <w:vertAlign w:val="subscript"/>
          <w:lang w:eastAsia="zh-CN"/>
        </w:rPr>
        <w:t>C,c</w:t>
      </w:r>
      <w:r w:rsidRPr="00600D2F">
        <w:rPr>
          <w:b/>
          <w:bCs/>
          <w:highlight w:val="yellow"/>
          <w:lang w:eastAsia="zh-CN"/>
        </w:rPr>
        <w:t>,</w:t>
      </w:r>
      <w:r w:rsidRPr="00600D2F">
        <w:rPr>
          <w:b/>
          <w:bCs/>
          <w:lang w:eastAsia="zh-CN"/>
        </w:rPr>
        <w:t xml:space="preserve">  (P</w:t>
      </w:r>
      <w:r w:rsidRPr="00600D2F">
        <w:rPr>
          <w:b/>
          <w:bCs/>
          <w:vertAlign w:val="subscript"/>
          <w:lang w:eastAsia="zh-CN"/>
        </w:rPr>
        <w:t>PowerClass</w:t>
      </w:r>
      <w:r w:rsidRPr="00600D2F">
        <w:rPr>
          <w:b/>
          <w:bCs/>
          <w:lang w:eastAsia="zh-CN"/>
        </w:rPr>
        <w:t xml:space="preserve"> – ΔP</w:t>
      </w:r>
      <w:r w:rsidRPr="00600D2F">
        <w:rPr>
          <w:b/>
          <w:bCs/>
          <w:vertAlign w:val="subscript"/>
          <w:lang w:eastAsia="zh-CN"/>
        </w:rPr>
        <w:t>PowerClass</w:t>
      </w:r>
      <w:r w:rsidRPr="00600D2F">
        <w:rPr>
          <w:b/>
          <w:bCs/>
          <w:lang w:eastAsia="zh-CN"/>
        </w:rPr>
        <w:t>) – MAX(MAX(MPR</w:t>
      </w:r>
      <w:r w:rsidRPr="00600D2F">
        <w:rPr>
          <w:b/>
          <w:bCs/>
          <w:vertAlign w:val="subscript"/>
          <w:lang w:eastAsia="zh-CN"/>
        </w:rPr>
        <w:t>c</w:t>
      </w:r>
      <w:r w:rsidRPr="00600D2F">
        <w:rPr>
          <w:b/>
          <w:bCs/>
          <w:lang w:eastAsia="zh-CN"/>
        </w:rPr>
        <w:t>+∆MPR</w:t>
      </w:r>
      <w:r w:rsidRPr="00600D2F">
        <w:rPr>
          <w:b/>
          <w:bCs/>
          <w:vertAlign w:val="subscript"/>
          <w:lang w:eastAsia="zh-CN"/>
        </w:rPr>
        <w:t>c</w:t>
      </w:r>
      <w:r w:rsidRPr="00600D2F">
        <w:rPr>
          <w:b/>
          <w:bCs/>
          <w:lang w:eastAsia="zh-CN"/>
        </w:rPr>
        <w:t>, A-MPR</w:t>
      </w:r>
      <w:r w:rsidRPr="00600D2F">
        <w:rPr>
          <w:b/>
          <w:bCs/>
          <w:vertAlign w:val="subscript"/>
          <w:lang w:eastAsia="zh-CN"/>
        </w:rPr>
        <w:t>c</w:t>
      </w:r>
      <w:r w:rsidRPr="00600D2F">
        <w:rPr>
          <w:b/>
          <w:bCs/>
          <w:lang w:eastAsia="zh-CN"/>
        </w:rPr>
        <w:t>)+ ΔT</w:t>
      </w:r>
      <w:r w:rsidRPr="00600D2F">
        <w:rPr>
          <w:b/>
          <w:bCs/>
          <w:vertAlign w:val="subscript"/>
          <w:lang w:eastAsia="zh-CN"/>
        </w:rPr>
        <w:t>IB,c</w:t>
      </w:r>
      <w:r w:rsidRPr="00600D2F">
        <w:rPr>
          <w:b/>
          <w:bCs/>
          <w:lang w:eastAsia="zh-CN"/>
        </w:rPr>
        <w:t xml:space="preserve"> + </w:t>
      </w:r>
      <w:r w:rsidRPr="00600D2F">
        <w:rPr>
          <w:b/>
          <w:bCs/>
          <w:highlight w:val="yellow"/>
          <w:lang w:eastAsia="zh-CN"/>
        </w:rPr>
        <w:t>∆T</w:t>
      </w:r>
      <w:r w:rsidRPr="00600D2F">
        <w:rPr>
          <w:b/>
          <w:bCs/>
          <w:highlight w:val="yellow"/>
          <w:vertAlign w:val="subscript"/>
          <w:lang w:eastAsia="zh-CN"/>
        </w:rPr>
        <w:t>C,c</w:t>
      </w:r>
      <w:r w:rsidRPr="00600D2F">
        <w:rPr>
          <w:b/>
          <w:bCs/>
          <w:vertAlign w:val="subscript"/>
          <w:lang w:eastAsia="zh-CN"/>
        </w:rPr>
        <w:t xml:space="preserve"> </w:t>
      </w:r>
      <w:r w:rsidRPr="00600D2F">
        <w:rPr>
          <w:b/>
          <w:bCs/>
          <w:lang w:eastAsia="zh-CN"/>
        </w:rPr>
        <w:t>+</w:t>
      </w:r>
      <w:r w:rsidRPr="00600D2F">
        <w:rPr>
          <w:b/>
          <w:bCs/>
          <w:vertAlign w:val="subscript"/>
          <w:lang w:eastAsia="zh-CN"/>
        </w:rPr>
        <w:t xml:space="preserve"> </w:t>
      </w:r>
      <w:r w:rsidRPr="00600D2F">
        <w:rPr>
          <w:b/>
          <w:bCs/>
        </w:rPr>
        <w:t>∆T</w:t>
      </w:r>
      <w:r w:rsidRPr="00600D2F">
        <w:rPr>
          <w:b/>
          <w:bCs/>
          <w:vertAlign w:val="subscript"/>
          <w:lang w:eastAsia="zh-CN"/>
        </w:rPr>
        <w:t>RxSRS</w:t>
      </w:r>
      <w:r w:rsidRPr="00600D2F">
        <w:rPr>
          <w:b/>
          <w:bCs/>
          <w:lang w:eastAsia="zh-CN"/>
        </w:rPr>
        <w:t>, P-MPR</w:t>
      </w:r>
      <w:r w:rsidRPr="00600D2F">
        <w:rPr>
          <w:b/>
          <w:bCs/>
          <w:vertAlign w:val="subscript"/>
          <w:lang w:eastAsia="zh-CN"/>
        </w:rPr>
        <w:t>c</w:t>
      </w:r>
      <w:r w:rsidRPr="00600D2F">
        <w:rPr>
          <w:b/>
          <w:bCs/>
          <w:lang w:eastAsia="zh-CN"/>
        </w:rPr>
        <w:t>) }</w:t>
      </w:r>
    </w:p>
    <w:p w14:paraId="4505635A" w14:textId="19DE9E7A" w:rsidR="002F1940" w:rsidRDefault="00B97703" w:rsidP="00AA7654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bookmarkStart w:id="5" w:name="OLE_LINK53"/>
      <w:bookmarkStart w:id="6" w:name="OLE_LINK54"/>
      <w:r w:rsidR="00AA7654">
        <w:rPr>
          <w:szCs w:val="36"/>
        </w:rPr>
        <w:t>Conclusion</w:t>
      </w:r>
    </w:p>
    <w:p w14:paraId="150EA0FB" w14:textId="561C0518" w:rsidR="009948FB" w:rsidRDefault="00600D2F" w:rsidP="00AA7654">
      <w:r>
        <w:t xml:space="preserve">In this contribution we have discussed the RAN5 LS on </w:t>
      </w:r>
      <w:r w:rsidRPr="00600D2F">
        <w:t>ambiguity in deciding TL,C</w:t>
      </w:r>
      <w:r>
        <w:t xml:space="preserve">. We agree with RAN5 that RAN4 specifications are not correct as </w:t>
      </w:r>
      <w:r w:rsidRPr="00600D2F">
        <w:t>∆T</w:t>
      </w:r>
      <w:r w:rsidRPr="00600D2F">
        <w:rPr>
          <w:vertAlign w:val="subscript"/>
        </w:rPr>
        <w:t>C,c,</w:t>
      </w:r>
      <w:r>
        <w:t xml:space="preserve"> gets double counted. </w:t>
      </w:r>
      <w:r w:rsidR="009948FB">
        <w:t xml:space="preserve">Our proposal to fix the issue is </w:t>
      </w:r>
    </w:p>
    <w:p w14:paraId="6AA11520" w14:textId="5D72B228" w:rsidR="009948FB" w:rsidRPr="00600D2F" w:rsidRDefault="009948FB" w:rsidP="009948FB">
      <w:pPr>
        <w:rPr>
          <w:b/>
          <w:bCs/>
        </w:rPr>
      </w:pPr>
      <w:r w:rsidRPr="00600D2F">
        <w:rPr>
          <w:b/>
          <w:bCs/>
          <w:lang w:eastAsia="zh-CN"/>
        </w:rPr>
        <w:t xml:space="preserve">Proposal: </w:t>
      </w:r>
      <w:r w:rsidRPr="00600D2F">
        <w:rPr>
          <w:b/>
          <w:bCs/>
        </w:rPr>
        <w:t xml:space="preserve">remove </w:t>
      </w:r>
      <w:r w:rsidRPr="00600D2F">
        <w:rPr>
          <w:b/>
          <w:bCs/>
          <w:lang w:eastAsia="zh-CN"/>
        </w:rPr>
        <w:t>∆T</w:t>
      </w:r>
      <w:r w:rsidRPr="00600D2F">
        <w:rPr>
          <w:b/>
          <w:bCs/>
          <w:vertAlign w:val="subscript"/>
          <w:lang w:eastAsia="zh-CN"/>
        </w:rPr>
        <w:t>C,c</w:t>
      </w:r>
      <w:r w:rsidRPr="00600D2F">
        <w:rPr>
          <w:b/>
          <w:bCs/>
          <w:lang w:eastAsia="zh-CN"/>
        </w:rPr>
        <w:t xml:space="preserve"> from</w:t>
      </w:r>
      <w:r w:rsidR="00F17AF3">
        <w:rPr>
          <w:b/>
          <w:bCs/>
          <w:lang w:eastAsia="zh-CN"/>
        </w:rPr>
        <w:t xml:space="preserve"> relevant</w:t>
      </w:r>
      <w:bookmarkStart w:id="7" w:name="_GoBack"/>
      <w:bookmarkEnd w:id="7"/>
      <w:r w:rsidRPr="00600D2F">
        <w:rPr>
          <w:b/>
          <w:bCs/>
          <w:lang w:eastAsia="zh-CN"/>
        </w:rPr>
        <w:t xml:space="preserve"> P</w:t>
      </w:r>
      <w:r w:rsidRPr="00600D2F">
        <w:rPr>
          <w:b/>
          <w:bCs/>
          <w:vertAlign w:val="subscript"/>
          <w:lang w:eastAsia="zh-CN"/>
        </w:rPr>
        <w:t>CMAX_L,f,c</w:t>
      </w:r>
      <w:r w:rsidRPr="00600D2F">
        <w:rPr>
          <w:b/>
          <w:bCs/>
        </w:rPr>
        <w:t xml:space="preserve"> formula</w:t>
      </w:r>
      <w:r w:rsidR="00F17AF3">
        <w:rPr>
          <w:b/>
          <w:bCs/>
        </w:rPr>
        <w:t>s</w:t>
      </w:r>
      <w:r w:rsidRPr="00600D2F">
        <w:rPr>
          <w:b/>
          <w:bCs/>
        </w:rPr>
        <w:t>.</w:t>
      </w:r>
    </w:p>
    <w:p w14:paraId="40B44CD5" w14:textId="77777777" w:rsidR="009948FB" w:rsidRPr="00600D2F" w:rsidRDefault="009948FB" w:rsidP="009948FB">
      <w:pPr>
        <w:jc w:val="center"/>
        <w:rPr>
          <w:b/>
          <w:bCs/>
          <w:lang w:eastAsia="zh-CN"/>
        </w:rPr>
      </w:pPr>
      <w:r w:rsidRPr="00600D2F">
        <w:rPr>
          <w:b/>
          <w:bCs/>
          <w:lang w:eastAsia="zh-CN"/>
        </w:rPr>
        <w:t>P</w:t>
      </w:r>
      <w:r w:rsidRPr="00600D2F">
        <w:rPr>
          <w:b/>
          <w:bCs/>
          <w:vertAlign w:val="subscript"/>
          <w:lang w:eastAsia="zh-CN"/>
        </w:rPr>
        <w:t>CMAX_L,f,c</w:t>
      </w:r>
      <w:r w:rsidRPr="00600D2F">
        <w:rPr>
          <w:b/>
          <w:bCs/>
          <w:lang w:eastAsia="zh-CN"/>
        </w:rPr>
        <w:t xml:space="preserve"> = MIN {P</w:t>
      </w:r>
      <w:r w:rsidRPr="00600D2F">
        <w:rPr>
          <w:b/>
          <w:bCs/>
          <w:vertAlign w:val="subscript"/>
          <w:lang w:eastAsia="zh-CN"/>
        </w:rPr>
        <w:t>EMAX,c</w:t>
      </w:r>
      <w:r w:rsidRPr="00600D2F">
        <w:rPr>
          <w:b/>
          <w:bCs/>
          <w:lang w:eastAsia="zh-CN"/>
        </w:rPr>
        <w:t xml:space="preserve">– </w:t>
      </w:r>
      <w:r w:rsidRPr="00600D2F">
        <w:rPr>
          <w:b/>
          <w:bCs/>
          <w:highlight w:val="yellow"/>
          <w:lang w:eastAsia="zh-CN"/>
        </w:rPr>
        <w:t>∆T</w:t>
      </w:r>
      <w:r w:rsidRPr="00600D2F">
        <w:rPr>
          <w:b/>
          <w:bCs/>
          <w:highlight w:val="yellow"/>
          <w:vertAlign w:val="subscript"/>
          <w:lang w:eastAsia="zh-CN"/>
        </w:rPr>
        <w:t>C,c</w:t>
      </w:r>
      <w:r w:rsidRPr="00600D2F">
        <w:rPr>
          <w:b/>
          <w:bCs/>
          <w:highlight w:val="yellow"/>
          <w:lang w:eastAsia="zh-CN"/>
        </w:rPr>
        <w:t>,</w:t>
      </w:r>
      <w:r w:rsidRPr="00600D2F">
        <w:rPr>
          <w:b/>
          <w:bCs/>
          <w:lang w:eastAsia="zh-CN"/>
        </w:rPr>
        <w:t xml:space="preserve">  (P</w:t>
      </w:r>
      <w:r w:rsidRPr="00600D2F">
        <w:rPr>
          <w:b/>
          <w:bCs/>
          <w:vertAlign w:val="subscript"/>
          <w:lang w:eastAsia="zh-CN"/>
        </w:rPr>
        <w:t>PowerClass</w:t>
      </w:r>
      <w:r w:rsidRPr="00600D2F">
        <w:rPr>
          <w:b/>
          <w:bCs/>
          <w:lang w:eastAsia="zh-CN"/>
        </w:rPr>
        <w:t xml:space="preserve"> – ΔP</w:t>
      </w:r>
      <w:r w:rsidRPr="00600D2F">
        <w:rPr>
          <w:b/>
          <w:bCs/>
          <w:vertAlign w:val="subscript"/>
          <w:lang w:eastAsia="zh-CN"/>
        </w:rPr>
        <w:t>PowerClass</w:t>
      </w:r>
      <w:r w:rsidRPr="00600D2F">
        <w:rPr>
          <w:b/>
          <w:bCs/>
          <w:lang w:eastAsia="zh-CN"/>
        </w:rPr>
        <w:t>) – MAX(MAX(MPR</w:t>
      </w:r>
      <w:r w:rsidRPr="00600D2F">
        <w:rPr>
          <w:b/>
          <w:bCs/>
          <w:vertAlign w:val="subscript"/>
          <w:lang w:eastAsia="zh-CN"/>
        </w:rPr>
        <w:t>c</w:t>
      </w:r>
      <w:r w:rsidRPr="00600D2F">
        <w:rPr>
          <w:b/>
          <w:bCs/>
          <w:lang w:eastAsia="zh-CN"/>
        </w:rPr>
        <w:t>+∆MPR</w:t>
      </w:r>
      <w:r w:rsidRPr="00600D2F">
        <w:rPr>
          <w:b/>
          <w:bCs/>
          <w:vertAlign w:val="subscript"/>
          <w:lang w:eastAsia="zh-CN"/>
        </w:rPr>
        <w:t>c</w:t>
      </w:r>
      <w:r w:rsidRPr="00600D2F">
        <w:rPr>
          <w:b/>
          <w:bCs/>
          <w:lang w:eastAsia="zh-CN"/>
        </w:rPr>
        <w:t>, A-MPR</w:t>
      </w:r>
      <w:r w:rsidRPr="00600D2F">
        <w:rPr>
          <w:b/>
          <w:bCs/>
          <w:vertAlign w:val="subscript"/>
          <w:lang w:eastAsia="zh-CN"/>
        </w:rPr>
        <w:t>c</w:t>
      </w:r>
      <w:r w:rsidRPr="00600D2F">
        <w:rPr>
          <w:b/>
          <w:bCs/>
          <w:lang w:eastAsia="zh-CN"/>
        </w:rPr>
        <w:t>)+ ΔT</w:t>
      </w:r>
      <w:r w:rsidRPr="00600D2F">
        <w:rPr>
          <w:b/>
          <w:bCs/>
          <w:vertAlign w:val="subscript"/>
          <w:lang w:eastAsia="zh-CN"/>
        </w:rPr>
        <w:t>IB,c</w:t>
      </w:r>
      <w:r w:rsidRPr="00600D2F">
        <w:rPr>
          <w:b/>
          <w:bCs/>
          <w:lang w:eastAsia="zh-CN"/>
        </w:rPr>
        <w:t xml:space="preserve"> + </w:t>
      </w:r>
      <w:r w:rsidRPr="00600D2F">
        <w:rPr>
          <w:b/>
          <w:bCs/>
          <w:highlight w:val="yellow"/>
          <w:lang w:eastAsia="zh-CN"/>
        </w:rPr>
        <w:t>∆T</w:t>
      </w:r>
      <w:r w:rsidRPr="00600D2F">
        <w:rPr>
          <w:b/>
          <w:bCs/>
          <w:highlight w:val="yellow"/>
          <w:vertAlign w:val="subscript"/>
          <w:lang w:eastAsia="zh-CN"/>
        </w:rPr>
        <w:t>C,c</w:t>
      </w:r>
      <w:r w:rsidRPr="00600D2F">
        <w:rPr>
          <w:b/>
          <w:bCs/>
          <w:vertAlign w:val="subscript"/>
          <w:lang w:eastAsia="zh-CN"/>
        </w:rPr>
        <w:t xml:space="preserve"> </w:t>
      </w:r>
      <w:r w:rsidRPr="00600D2F">
        <w:rPr>
          <w:b/>
          <w:bCs/>
          <w:lang w:eastAsia="zh-CN"/>
        </w:rPr>
        <w:t>+</w:t>
      </w:r>
      <w:r w:rsidRPr="00600D2F">
        <w:rPr>
          <w:b/>
          <w:bCs/>
          <w:vertAlign w:val="subscript"/>
          <w:lang w:eastAsia="zh-CN"/>
        </w:rPr>
        <w:t xml:space="preserve"> </w:t>
      </w:r>
      <w:r w:rsidRPr="00600D2F">
        <w:rPr>
          <w:b/>
          <w:bCs/>
        </w:rPr>
        <w:t>∆T</w:t>
      </w:r>
      <w:r w:rsidRPr="00600D2F">
        <w:rPr>
          <w:b/>
          <w:bCs/>
          <w:vertAlign w:val="subscript"/>
          <w:lang w:eastAsia="zh-CN"/>
        </w:rPr>
        <w:t>RxSRS</w:t>
      </w:r>
      <w:r w:rsidRPr="00600D2F">
        <w:rPr>
          <w:b/>
          <w:bCs/>
          <w:lang w:eastAsia="zh-CN"/>
        </w:rPr>
        <w:t>, P-MPR</w:t>
      </w:r>
      <w:r w:rsidRPr="00600D2F">
        <w:rPr>
          <w:b/>
          <w:bCs/>
          <w:vertAlign w:val="subscript"/>
          <w:lang w:eastAsia="zh-CN"/>
        </w:rPr>
        <w:t>c</w:t>
      </w:r>
      <w:r w:rsidRPr="00600D2F">
        <w:rPr>
          <w:b/>
          <w:bCs/>
          <w:lang w:eastAsia="zh-CN"/>
        </w:rPr>
        <w:t>) }</w:t>
      </w:r>
    </w:p>
    <w:p w14:paraId="0C7272E2" w14:textId="5A63DF01" w:rsidR="00AA7654" w:rsidRPr="00600D2F" w:rsidRDefault="00600D2F" w:rsidP="00AA7654">
      <w:r>
        <w:t>We have also provided CRs</w:t>
      </w:r>
      <w:r w:rsidR="009948FB">
        <w:t xml:space="preserve"> [3][4][5]</w:t>
      </w:r>
      <w:r>
        <w:t xml:space="preserve"> to this meeting which implement the</w:t>
      </w:r>
      <w:r w:rsidR="00F17AF3">
        <w:t xml:space="preserve"> above</w:t>
      </w:r>
      <w:r>
        <w:t xml:space="preserve"> proposal. If our solution is acceptable we can do the reply LS to RAN5.</w:t>
      </w:r>
    </w:p>
    <w:p w14:paraId="4FEB7888" w14:textId="522EFF9B" w:rsidR="00AA7654" w:rsidRPr="00AA7654" w:rsidRDefault="00AA7654" w:rsidP="00AA7654">
      <w:pPr>
        <w:pStyle w:val="Heading1"/>
      </w:pPr>
      <w:r>
        <w:t xml:space="preserve">4 </w:t>
      </w:r>
      <w:r>
        <w:tab/>
        <w:t>References</w:t>
      </w:r>
    </w:p>
    <w:bookmarkEnd w:id="5"/>
    <w:bookmarkEnd w:id="6"/>
    <w:p w14:paraId="7AC1485C" w14:textId="1171F280" w:rsidR="002F1940" w:rsidRDefault="00C96526" w:rsidP="002F1940">
      <w:r>
        <w:t xml:space="preserve">[1] </w:t>
      </w:r>
      <w:r w:rsidRPr="00C96526">
        <w:t>R5-206676</w:t>
      </w:r>
      <w:r>
        <w:t xml:space="preserve">, </w:t>
      </w:r>
      <w:r w:rsidRPr="00C96526">
        <w:t>LS on ambiguity in deciding TL,C</w:t>
      </w:r>
      <w:r>
        <w:t>, RAN5#89e</w:t>
      </w:r>
    </w:p>
    <w:p w14:paraId="5B70CFB9" w14:textId="76F07984" w:rsidR="00C96526" w:rsidRDefault="00C96526" w:rsidP="002F1940">
      <w:r>
        <w:t xml:space="preserve">[2] </w:t>
      </w:r>
      <w:r w:rsidRPr="00C96526">
        <w:t>R4-091742</w:t>
      </w:r>
      <w:r>
        <w:t xml:space="preserve">, </w:t>
      </w:r>
      <w:r w:rsidRPr="00C96526">
        <w:t>deltaTC and deltaRC definition</w:t>
      </w:r>
      <w:r>
        <w:t>, Nokia, RAN4#51</w:t>
      </w:r>
    </w:p>
    <w:p w14:paraId="41C28D02" w14:textId="514BE478" w:rsidR="001D0556" w:rsidRDefault="001D0556" w:rsidP="001D0556">
      <w:r>
        <w:t xml:space="preserve">[3] </w:t>
      </w:r>
      <w:r>
        <w:t>R4-2100139</w:t>
      </w:r>
      <w:r>
        <w:tab/>
        <w:t>CR REL15 on ambiguity in deciding TL,C</w:t>
      </w:r>
      <w:r w:rsidR="009948FB">
        <w:t>, Nokia, RAN4#98e</w:t>
      </w:r>
    </w:p>
    <w:p w14:paraId="5FA86AA7" w14:textId="02D881FB" w:rsidR="001D0556" w:rsidRDefault="001D0556" w:rsidP="001D0556">
      <w:r>
        <w:t xml:space="preserve">[4] </w:t>
      </w:r>
      <w:r>
        <w:t>R4-2100140</w:t>
      </w:r>
      <w:r>
        <w:tab/>
        <w:t>CR REL16 on ambiguity in deciding TL,C</w:t>
      </w:r>
      <w:r w:rsidR="009948FB">
        <w:t>, Nokia, RAN4#98e</w:t>
      </w:r>
    </w:p>
    <w:p w14:paraId="0272AACD" w14:textId="46FF2890" w:rsidR="001D0556" w:rsidRPr="002F1940" w:rsidRDefault="001D0556" w:rsidP="001D0556">
      <w:r>
        <w:t xml:space="preserve">[5] </w:t>
      </w:r>
      <w:r>
        <w:t>R4-2100141</w:t>
      </w:r>
      <w:r>
        <w:tab/>
        <w:t>CR REL17 on ambiguity in deciding TL,C</w:t>
      </w:r>
      <w:r w:rsidR="009948FB">
        <w:t>, Nokia, RAN4#98e</w:t>
      </w:r>
    </w:p>
    <w:sectPr w:rsidR="001D0556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FE3E1" w14:textId="77777777" w:rsidR="00A95A5F" w:rsidRDefault="00A95A5F">
      <w:pPr>
        <w:spacing w:after="0"/>
      </w:pPr>
      <w:r>
        <w:separator/>
      </w:r>
    </w:p>
  </w:endnote>
  <w:endnote w:type="continuationSeparator" w:id="0">
    <w:p w14:paraId="4F1421AD" w14:textId="77777777" w:rsidR="00A95A5F" w:rsidRDefault="00A95A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3CC9D" w14:textId="77777777" w:rsidR="00A95A5F" w:rsidRDefault="00A95A5F">
      <w:pPr>
        <w:spacing w:after="0"/>
      </w:pPr>
      <w:r>
        <w:separator/>
      </w:r>
    </w:p>
  </w:footnote>
  <w:footnote w:type="continuationSeparator" w:id="0">
    <w:p w14:paraId="179C8A02" w14:textId="77777777" w:rsidR="00A95A5F" w:rsidRDefault="00A95A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A6ADD"/>
    <w:rsid w:val="001D0556"/>
    <w:rsid w:val="002F1940"/>
    <w:rsid w:val="00335D84"/>
    <w:rsid w:val="00383545"/>
    <w:rsid w:val="003E206C"/>
    <w:rsid w:val="003F32D2"/>
    <w:rsid w:val="00433500"/>
    <w:rsid w:val="00433F71"/>
    <w:rsid w:val="00440D43"/>
    <w:rsid w:val="004E3939"/>
    <w:rsid w:val="00600D2F"/>
    <w:rsid w:val="007F4F92"/>
    <w:rsid w:val="008D772F"/>
    <w:rsid w:val="009948FB"/>
    <w:rsid w:val="0099764C"/>
    <w:rsid w:val="00A95A5F"/>
    <w:rsid w:val="00AA7654"/>
    <w:rsid w:val="00AF367F"/>
    <w:rsid w:val="00B97703"/>
    <w:rsid w:val="00C166B8"/>
    <w:rsid w:val="00C96526"/>
    <w:rsid w:val="00CF6087"/>
    <w:rsid w:val="00D27D6D"/>
    <w:rsid w:val="00F17AF3"/>
    <w:rsid w:val="00F43EC7"/>
    <w:rsid w:val="00F6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link w:val="TACChar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link w:val="EQChar"/>
    <w:qFormat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EQChar">
    <w:name w:val="EQ Char"/>
    <w:link w:val="EQ"/>
    <w:qFormat/>
    <w:rsid w:val="00C96526"/>
    <w:rPr>
      <w:noProof/>
    </w:rPr>
  </w:style>
  <w:style w:type="character" w:customStyle="1" w:styleId="TANChar">
    <w:name w:val="TAN Char"/>
    <w:link w:val="TAN"/>
    <w:qFormat/>
    <w:rsid w:val="00C96526"/>
    <w:rPr>
      <w:rFonts w:ascii="Arial" w:hAnsi="Arial"/>
      <w:sz w:val="18"/>
    </w:rPr>
  </w:style>
  <w:style w:type="character" w:customStyle="1" w:styleId="B1Char">
    <w:name w:val="B1 Char"/>
    <w:link w:val="B1"/>
    <w:locked/>
    <w:rsid w:val="00C96526"/>
  </w:style>
  <w:style w:type="character" w:customStyle="1" w:styleId="TACChar">
    <w:name w:val="TAC Char"/>
    <w:link w:val="TAC"/>
    <w:qFormat/>
    <w:rsid w:val="00C96526"/>
    <w:rPr>
      <w:rFonts w:ascii="Arial" w:hAnsi="Arial"/>
      <w:sz w:val="18"/>
    </w:rPr>
  </w:style>
  <w:style w:type="character" w:customStyle="1" w:styleId="TAHCar">
    <w:name w:val="TAH Car"/>
    <w:link w:val="TAH"/>
    <w:qFormat/>
    <w:rsid w:val="00C96526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B9A751-9B6B-4615-929C-24E91304E62C}">
  <ds:schemaRefs>
    <ds:schemaRef ds:uri="71c5aaf6-e6ce-465b-b873-5148d2a4c105"/>
    <ds:schemaRef ds:uri="http://purl.org/dc/elements/1.1/"/>
    <ds:schemaRef ds:uri="28d22441-8343-43f8-ac6d-b59b0fa8fca6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55ae6c15-9962-46ae-a768-8deca3649a65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522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6</cp:revision>
  <cp:lastPrinted>2002-04-23T07:10:00Z</cp:lastPrinted>
  <dcterms:created xsi:type="dcterms:W3CDTF">2021-01-13T15:48:00Z</dcterms:created>
  <dcterms:modified xsi:type="dcterms:W3CDTF">2021-01-13T15:52:00Z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